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810"/>
        <w:gridCol w:w="3222"/>
      </w:tblGrid>
      <w:tr w:rsidR="009F1075" w14:paraId="05887427" w14:textId="77777777" w:rsidTr="00804F91">
        <w:tc>
          <w:tcPr>
            <w:tcW w:w="3606" w:type="dxa"/>
            <w:vAlign w:val="center"/>
          </w:tcPr>
          <w:p w14:paraId="3CE2842A" w14:textId="77777777" w:rsidR="009F1075" w:rsidRDefault="009F1075" w:rsidP="00804F91">
            <w:pPr>
              <w:spacing w:after="120"/>
              <w:jc w:val="center"/>
              <w:rPr>
                <w:b/>
                <w:sz w:val="40"/>
                <w:szCs w:val="40"/>
                <w:lang w:val="en-GB"/>
              </w:rPr>
            </w:pPr>
            <w:r w:rsidRPr="00F97EB6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6D387458" wp14:editId="29D44A6F">
                  <wp:extent cx="2147704" cy="447675"/>
                  <wp:effectExtent l="0" t="0" r="5080" b="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4C4A1C-715C-E8B8-7788-5C77FEE8B7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F4C4A1C-715C-E8B8-7788-5C77FEE8B7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050" cy="44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14:paraId="58F52190" w14:textId="77777777" w:rsidR="009F1075" w:rsidRPr="00EF5E22" w:rsidRDefault="009F1075" w:rsidP="00804F91">
            <w:pPr>
              <w:spacing w:after="120"/>
              <w:jc w:val="center"/>
              <w:rPr>
                <w:b/>
                <w:i/>
                <w:noProof/>
                <w:sz w:val="40"/>
                <w:szCs w:val="40"/>
                <w:lang w:eastAsia="it-IT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0383E8B" wp14:editId="18C4398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112589</wp:posOffset>
                  </wp:positionV>
                  <wp:extent cx="1491479" cy="579120"/>
                  <wp:effectExtent l="0" t="0" r="0" b="0"/>
                  <wp:wrapSquare wrapText="bothSides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79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  <w:vAlign w:val="center"/>
          </w:tcPr>
          <w:p w14:paraId="4F157724" w14:textId="77777777" w:rsidR="009F1075" w:rsidRDefault="009F1075" w:rsidP="00804F91">
            <w:pPr>
              <w:spacing w:after="120"/>
              <w:jc w:val="center"/>
              <w:rPr>
                <w:b/>
                <w:sz w:val="40"/>
                <w:szCs w:val="40"/>
                <w:lang w:val="en-GB"/>
              </w:rPr>
            </w:pPr>
            <w:r w:rsidRPr="00F97EB6">
              <w:rPr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3ADEEFFE" wp14:editId="15A9ACDB">
                  <wp:extent cx="1094740" cy="924947"/>
                  <wp:effectExtent l="0" t="0" r="0" b="889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CFA2C5-CA97-3982-88A7-E0870D46D5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ECFA2C5-CA97-3982-88A7-E0870D46D5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9" t="21407" r="16121" b="20920"/>
                          <a:stretch/>
                        </pic:blipFill>
                        <pic:spPr bwMode="auto">
                          <a:xfrm>
                            <a:off x="0" y="0"/>
                            <a:ext cx="1100624" cy="929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CA800" w14:textId="77777777" w:rsidR="009F1075" w:rsidRDefault="009F1075" w:rsidP="009F1075">
      <w:pPr>
        <w:jc w:val="center"/>
        <w:rPr>
          <w:b/>
          <w:sz w:val="48"/>
          <w:lang w:val="en-GB"/>
        </w:rPr>
      </w:pPr>
    </w:p>
    <w:p w14:paraId="5225EBCE" w14:textId="77777777" w:rsidR="009F1075" w:rsidRDefault="009F1075" w:rsidP="009F1075">
      <w:pPr>
        <w:jc w:val="center"/>
        <w:rPr>
          <w:b/>
          <w:sz w:val="48"/>
          <w:lang w:val="en-GB"/>
        </w:rPr>
      </w:pPr>
    </w:p>
    <w:p w14:paraId="4A4C9D24" w14:textId="77777777" w:rsidR="009F1075" w:rsidRDefault="009F1075" w:rsidP="00D255BB">
      <w:pPr>
        <w:rPr>
          <w:b/>
          <w:sz w:val="48"/>
          <w:lang w:val="en-GB"/>
        </w:rPr>
      </w:pPr>
    </w:p>
    <w:p w14:paraId="783547C4" w14:textId="77777777" w:rsidR="009F1075" w:rsidRPr="00715A85" w:rsidRDefault="009F1075" w:rsidP="009F1075">
      <w:pPr>
        <w:jc w:val="center"/>
        <w:rPr>
          <w:b/>
          <w:sz w:val="48"/>
          <w:lang w:val="en-GB"/>
        </w:rPr>
      </w:pPr>
      <w:r w:rsidRPr="00715A85">
        <w:rPr>
          <w:b/>
          <w:sz w:val="48"/>
          <w:lang w:val="en-GB"/>
        </w:rPr>
        <w:t xml:space="preserve">APPLICATION FORM </w:t>
      </w:r>
    </w:p>
    <w:p w14:paraId="2F0F144E" w14:textId="77777777" w:rsidR="009F1075" w:rsidRPr="00715A85" w:rsidRDefault="009F1075" w:rsidP="009F1075">
      <w:pPr>
        <w:jc w:val="center"/>
        <w:rPr>
          <w:b/>
          <w:sz w:val="48"/>
          <w:lang w:val="en-GB"/>
        </w:rPr>
      </w:pPr>
      <w:r w:rsidRPr="00715A85">
        <w:rPr>
          <w:b/>
          <w:sz w:val="48"/>
          <w:lang w:val="en-GB"/>
        </w:rPr>
        <w:t xml:space="preserve">FOR SILEO </w:t>
      </w:r>
      <w:r>
        <w:rPr>
          <w:b/>
          <w:sz w:val="48"/>
          <w:lang w:val="en-GB"/>
        </w:rPr>
        <w:t>BUSINESS DIGITAL TRANSFORMATION</w:t>
      </w:r>
      <w:r w:rsidRPr="00715A85">
        <w:rPr>
          <w:b/>
          <w:sz w:val="48"/>
          <w:lang w:val="en-GB"/>
        </w:rPr>
        <w:t xml:space="preserve"> </w:t>
      </w:r>
      <w:r w:rsidR="006943A9">
        <w:rPr>
          <w:b/>
          <w:sz w:val="48"/>
          <w:lang w:val="en-GB"/>
        </w:rPr>
        <w:t>PROJECTS</w:t>
      </w:r>
    </w:p>
    <w:p w14:paraId="708AAF9A" w14:textId="77777777" w:rsidR="009F1075" w:rsidRDefault="009F1075" w:rsidP="009F1075">
      <w:pPr>
        <w:jc w:val="center"/>
        <w:rPr>
          <w:b/>
          <w:sz w:val="48"/>
          <w:lang w:val="en-GB"/>
        </w:rPr>
      </w:pPr>
      <w:r w:rsidRPr="00715A85">
        <w:rPr>
          <w:b/>
          <w:sz w:val="48"/>
          <w:lang w:val="en-GB"/>
        </w:rPr>
        <w:t>1</w:t>
      </w:r>
      <w:r w:rsidRPr="00715A85">
        <w:rPr>
          <w:b/>
          <w:sz w:val="48"/>
          <w:vertAlign w:val="superscript"/>
          <w:lang w:val="en-GB"/>
        </w:rPr>
        <w:t>st</w:t>
      </w:r>
      <w:r w:rsidRPr="00715A85">
        <w:rPr>
          <w:b/>
          <w:sz w:val="48"/>
          <w:lang w:val="en-GB"/>
        </w:rPr>
        <w:t xml:space="preserve"> OPEN CALL</w:t>
      </w:r>
    </w:p>
    <w:p w14:paraId="7E0EB1FF" w14:textId="77777777" w:rsidR="00D255BB" w:rsidRPr="00D255BB" w:rsidRDefault="00D255BB" w:rsidP="00D255BB">
      <w:pPr>
        <w:jc w:val="center"/>
        <w:rPr>
          <w:b/>
          <w:bCs/>
          <w:i/>
          <w:iCs/>
          <w:color w:val="FF0000"/>
          <w:lang w:val="en-GB"/>
        </w:rPr>
      </w:pPr>
      <w:r w:rsidRPr="00D255BB">
        <w:rPr>
          <w:b/>
          <w:bCs/>
          <w:i/>
          <w:iCs/>
          <w:color w:val="FF0000"/>
          <w:lang w:val="en-GB"/>
        </w:rPr>
        <w:t>OFFLINE TEMPLATE</w:t>
      </w:r>
    </w:p>
    <w:p w14:paraId="137F9ACA" w14:textId="658D7001" w:rsidR="00906A17" w:rsidRPr="00D255BB" w:rsidRDefault="00D255BB" w:rsidP="00D255BB">
      <w:pPr>
        <w:jc w:val="center"/>
        <w:rPr>
          <w:i/>
          <w:iCs/>
          <w:color w:val="FF0000"/>
          <w:lang w:val="en-GB"/>
        </w:rPr>
      </w:pPr>
      <w:r w:rsidRPr="00D255BB">
        <w:rPr>
          <w:i/>
          <w:iCs/>
          <w:color w:val="FF0000"/>
          <w:lang w:val="en-GB"/>
        </w:rPr>
        <w:t xml:space="preserve"> </w:t>
      </w:r>
      <w:r w:rsidRPr="00D255BB">
        <w:rPr>
          <w:i/>
          <w:iCs/>
          <w:color w:val="FF0000"/>
          <w:lang w:val="en-GB"/>
        </w:rPr>
        <w:t>Please note that this is not the official application form but only an offline template for information and guidance purposes.</w:t>
      </w:r>
    </w:p>
    <w:p w14:paraId="2161E3F8" w14:textId="504F267F" w:rsidR="004C1E94" w:rsidRPr="006E31F9" w:rsidRDefault="006E31F9" w:rsidP="006E31F9">
      <w:pPr>
        <w:jc w:val="center"/>
        <w:rPr>
          <w:b/>
          <w:lang w:val="en-GB"/>
        </w:rPr>
      </w:pPr>
      <w:r w:rsidRPr="006E31F9">
        <w:rPr>
          <w:b/>
          <w:lang w:val="en-GB"/>
        </w:rPr>
        <w:t>V 30.03.2023</w:t>
      </w:r>
    </w:p>
    <w:p w14:paraId="3AF051AB" w14:textId="77777777" w:rsidR="009F1075" w:rsidRDefault="009F1075">
      <w:pPr>
        <w:rPr>
          <w:i/>
          <w:iCs/>
          <w:color w:val="FF0000"/>
          <w:lang w:val="en-GB"/>
        </w:rPr>
      </w:pPr>
    </w:p>
    <w:p w14:paraId="26798B34" w14:textId="77777777" w:rsidR="00684F96" w:rsidRPr="008C33B0" w:rsidRDefault="00684F96">
      <w:pPr>
        <w:rPr>
          <w:lang w:val="en-GB"/>
        </w:rPr>
      </w:pPr>
    </w:p>
    <w:p w14:paraId="3079DF3E" w14:textId="77777777" w:rsidR="009F1075" w:rsidRPr="008C33B0" w:rsidRDefault="009F1075">
      <w:pPr>
        <w:rPr>
          <w:lang w:val="en-GB"/>
        </w:rPr>
      </w:pPr>
    </w:p>
    <w:p w14:paraId="4E762A5C" w14:textId="77777777" w:rsidR="009F1075" w:rsidRPr="008C33B0" w:rsidRDefault="009F1075">
      <w:pPr>
        <w:rPr>
          <w:lang w:val="en-GB"/>
        </w:rPr>
      </w:pPr>
    </w:p>
    <w:p w14:paraId="2643E749" w14:textId="77777777" w:rsidR="009F1075" w:rsidRPr="008C33B0" w:rsidRDefault="009F1075">
      <w:pPr>
        <w:rPr>
          <w:lang w:val="en-GB"/>
        </w:rPr>
      </w:pPr>
    </w:p>
    <w:p w14:paraId="160CA986" w14:textId="77777777" w:rsidR="009F1075" w:rsidRPr="008C33B0" w:rsidRDefault="009F1075">
      <w:pPr>
        <w:rPr>
          <w:lang w:val="en-GB"/>
        </w:rPr>
      </w:pPr>
    </w:p>
    <w:p w14:paraId="7ED03086" w14:textId="77777777" w:rsidR="002C3F46" w:rsidRPr="008C33B0" w:rsidRDefault="002C3F46">
      <w:pPr>
        <w:rPr>
          <w:lang w:val="en-GB"/>
        </w:rPr>
      </w:pPr>
    </w:p>
    <w:p w14:paraId="13E28363" w14:textId="77777777" w:rsidR="002C3F46" w:rsidRPr="008C33B0" w:rsidRDefault="002C3F46">
      <w:pPr>
        <w:rPr>
          <w:lang w:val="en-GB"/>
        </w:rPr>
      </w:pPr>
    </w:p>
    <w:tbl>
      <w:tblPr>
        <w:tblStyle w:val="TableGrid"/>
        <w:tblW w:w="1003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F1075" w:rsidRPr="00D255BB" w14:paraId="7C0089FF" w14:textId="77777777" w:rsidTr="002C3F46">
        <w:tc>
          <w:tcPr>
            <w:tcW w:w="3794" w:type="dxa"/>
          </w:tcPr>
          <w:p w14:paraId="73D7266F" w14:textId="77777777" w:rsidR="009F1075" w:rsidRPr="00802A05" w:rsidRDefault="009F1075" w:rsidP="00804F91">
            <w:pPr>
              <w:pStyle w:val="Footer"/>
              <w:rPr>
                <w:b/>
                <w:sz w:val="18"/>
                <w:szCs w:val="18"/>
                <w:lang w:val="en-GB"/>
              </w:rPr>
            </w:pPr>
            <w:r w:rsidRPr="00F97EB6">
              <w:rPr>
                <w:b/>
                <w:sz w:val="18"/>
                <w:szCs w:val="18"/>
                <w:lang w:val="en-GB"/>
              </w:rPr>
              <w:t>Grant Agreement n° 101074564 — SILEO — SMP-COSME-2021-CLUSTER</w:t>
            </w:r>
          </w:p>
        </w:tc>
        <w:tc>
          <w:tcPr>
            <w:tcW w:w="6237" w:type="dxa"/>
          </w:tcPr>
          <w:p w14:paraId="1FEA5661" w14:textId="77777777" w:rsidR="009F1075" w:rsidRPr="00EF6F3F" w:rsidRDefault="009F1075" w:rsidP="00804F91">
            <w:pPr>
              <w:pStyle w:val="Footer"/>
              <w:jc w:val="both"/>
              <w:rPr>
                <w:i/>
                <w:sz w:val="16"/>
                <w:szCs w:val="16"/>
                <w:lang w:val="en-GB"/>
              </w:rPr>
            </w:pPr>
            <w:r w:rsidRPr="00F97EB6">
              <w:rPr>
                <w:i/>
                <w:sz w:val="16"/>
                <w:szCs w:val="16"/>
                <w:lang w:val="en-GB"/>
              </w:rPr>
              <w:t xml:space="preserve">The content of this </w:t>
            </w:r>
            <w:r>
              <w:rPr>
                <w:i/>
                <w:sz w:val="16"/>
                <w:szCs w:val="16"/>
                <w:lang w:val="en-GB"/>
              </w:rPr>
              <w:t>document</w:t>
            </w:r>
            <w:r w:rsidRPr="00F97EB6">
              <w:rPr>
                <w:i/>
                <w:sz w:val="16"/>
                <w:szCs w:val="16"/>
                <w:lang w:val="en-GB"/>
              </w:rPr>
              <w:t xml:space="preserve"> represents the views of the author only and is his/her sole responsibility; it cannot be considered to reflect the views of the European Union and/or the European Innovation Council and SMEs Executive Agency (EISMEA). Neither the European Union nor the granting authority can be held responsible for them</w:t>
            </w:r>
          </w:p>
        </w:tc>
      </w:tr>
    </w:tbl>
    <w:p w14:paraId="3BBAF5C5" w14:textId="77777777" w:rsidR="00CD09A6" w:rsidRDefault="00CD09A6" w:rsidP="00CD09A6">
      <w:pPr>
        <w:rPr>
          <w:lang w:val="en-GB"/>
        </w:rPr>
      </w:pPr>
    </w:p>
    <w:p w14:paraId="0E736368" w14:textId="77777777" w:rsidR="00CD09A6" w:rsidRDefault="00CD09A6" w:rsidP="00CD09A6">
      <w:pPr>
        <w:rPr>
          <w:lang w:val="en-GB"/>
        </w:rPr>
      </w:pPr>
    </w:p>
    <w:p w14:paraId="7BB94247" w14:textId="77777777" w:rsidR="00CD09A6" w:rsidRDefault="00CD09A6" w:rsidP="00CD09A6">
      <w:pPr>
        <w:rPr>
          <w:lang w:val="en-GB"/>
        </w:rPr>
      </w:pPr>
    </w:p>
    <w:p w14:paraId="0D309229" w14:textId="77777777" w:rsidR="002C3F46" w:rsidRPr="002C3F46" w:rsidRDefault="002C3F46" w:rsidP="002C3F46">
      <w:pPr>
        <w:pStyle w:val="Heading1"/>
        <w:rPr>
          <w:lang w:val="en-GB"/>
        </w:rPr>
      </w:pPr>
      <w:r w:rsidRPr="002C3F46">
        <w:rPr>
          <w:lang w:val="en-GB"/>
        </w:rPr>
        <w:lastRenderedPageBreak/>
        <w:t>APPLICANT INFORMATION</w:t>
      </w:r>
    </w:p>
    <w:p w14:paraId="1B63E5D2" w14:textId="77777777" w:rsidR="002C3F46" w:rsidRDefault="005B2E3C">
      <w:pPr>
        <w:rPr>
          <w:lang w:val="en-GB"/>
        </w:rPr>
      </w:pPr>
      <w:r w:rsidRPr="005D47FE">
        <w:rPr>
          <w:lang w:val="en-GB"/>
        </w:rPr>
        <w:t xml:space="preserve">All the eligibility criteria are listed in </w:t>
      </w:r>
      <w:r>
        <w:rPr>
          <w:lang w:val="en-GB"/>
        </w:rPr>
        <w:t>the</w:t>
      </w:r>
      <w:r w:rsidRPr="005D47FE">
        <w:rPr>
          <w:lang w:val="en-GB"/>
        </w:rPr>
        <w:t xml:space="preserve"> </w:t>
      </w:r>
      <w:r w:rsidRPr="00F44B17">
        <w:rPr>
          <w:lang w:val="en-GB"/>
        </w:rPr>
        <w:t xml:space="preserve">Section </w:t>
      </w:r>
      <w:r w:rsidR="00CD09A6" w:rsidRPr="00F44B17">
        <w:rPr>
          <w:lang w:val="en-GB"/>
        </w:rPr>
        <w:t>4</w:t>
      </w:r>
      <w:r w:rsidRPr="00F44B17">
        <w:rPr>
          <w:lang w:val="en-GB"/>
        </w:rPr>
        <w:t>. of</w:t>
      </w:r>
      <w:r w:rsidRPr="005D47FE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5D47FE">
        <w:rPr>
          <w:lang w:val="en-GB"/>
        </w:rPr>
        <w:t>Guide for</w:t>
      </w:r>
      <w:r>
        <w:rPr>
          <w:lang w:val="en-GB"/>
        </w:rPr>
        <w:t xml:space="preserve"> </w:t>
      </w:r>
      <w:r w:rsidRPr="005D47FE">
        <w:rPr>
          <w:lang w:val="en-GB"/>
        </w:rPr>
        <w:t>Applicants.</w:t>
      </w:r>
    </w:p>
    <w:p w14:paraId="1FDE0EFA" w14:textId="77777777" w:rsidR="00684F96" w:rsidRDefault="005B2E3C" w:rsidP="00F57757">
      <w:pPr>
        <w:spacing w:before="100" w:after="0"/>
        <w:rPr>
          <w:lang w:val="en-GB"/>
        </w:rPr>
      </w:pPr>
      <w:r w:rsidRPr="00764CA6">
        <w:rPr>
          <w:lang w:val="en-GB"/>
        </w:rPr>
        <w:t xml:space="preserve">Note that the figures of </w:t>
      </w:r>
      <w:r w:rsidR="00CD09A6">
        <w:rPr>
          <w:lang w:val="en-GB"/>
        </w:rPr>
        <w:t xml:space="preserve">SME applicant </w:t>
      </w:r>
      <w:r w:rsidRPr="00764CA6">
        <w:rPr>
          <w:lang w:val="en-GB"/>
        </w:rPr>
        <w:t>should</w:t>
      </w:r>
      <w:r w:rsidR="0037529A">
        <w:rPr>
          <w:lang w:val="en-GB"/>
        </w:rPr>
        <w:t xml:space="preserve"> take into consideration also </w:t>
      </w:r>
      <w:r w:rsidR="0037529A" w:rsidRPr="0037529A">
        <w:rPr>
          <w:lang w:val="en-GB"/>
        </w:rPr>
        <w:t>possible</w:t>
      </w:r>
      <w:r w:rsidR="0037529A">
        <w:rPr>
          <w:lang w:val="en-GB"/>
        </w:rPr>
        <w:t xml:space="preserve"> </w:t>
      </w:r>
      <w:r w:rsidR="0037529A" w:rsidRPr="0037529A">
        <w:rPr>
          <w:lang w:val="en-GB"/>
        </w:rPr>
        <w:t>relationships with other enterprises</w:t>
      </w:r>
      <w:r w:rsidRPr="00764CA6">
        <w:rPr>
          <w:lang w:val="en-GB"/>
        </w:rPr>
        <w:t xml:space="preserve"> as stated in the </w:t>
      </w:r>
      <w:hyperlink r:id="rId14" w:history="1">
        <w:r w:rsidRPr="00A0433D">
          <w:rPr>
            <w:rStyle w:val="Hyperlink"/>
            <w:lang w:val="en-GB"/>
          </w:rPr>
          <w:t>SME user guide</w:t>
        </w:r>
      </w:hyperlink>
      <w:r w:rsidRPr="00764CA6">
        <w:rPr>
          <w:lang w:val="en-GB"/>
        </w:rPr>
        <w:t xml:space="preserve">. </w:t>
      </w:r>
    </w:p>
    <w:p w14:paraId="758DBB71" w14:textId="0D981F31" w:rsidR="00C91498" w:rsidRPr="005B2E3C" w:rsidRDefault="005B2E3C" w:rsidP="00F57757">
      <w:pPr>
        <w:spacing w:before="100" w:after="0"/>
        <w:rPr>
          <w:lang w:val="en-GB"/>
        </w:rPr>
      </w:pPr>
      <w:r w:rsidRPr="00764CA6">
        <w:rPr>
          <w:lang w:val="en-GB"/>
        </w:rPr>
        <w:t>For detailed</w:t>
      </w:r>
      <w:r>
        <w:rPr>
          <w:lang w:val="en-GB"/>
        </w:rPr>
        <w:t xml:space="preserve"> </w:t>
      </w:r>
      <w:r w:rsidRPr="00764CA6">
        <w:rPr>
          <w:lang w:val="en-GB"/>
        </w:rPr>
        <w:t>information</w:t>
      </w:r>
      <w:r w:rsidR="0037529A">
        <w:rPr>
          <w:lang w:val="en-GB"/>
        </w:rPr>
        <w:t xml:space="preserve"> on the SME </w:t>
      </w:r>
      <w:r w:rsidR="00C91498">
        <w:rPr>
          <w:lang w:val="en-GB"/>
        </w:rPr>
        <w:t>definition,</w:t>
      </w:r>
      <w:r w:rsidRPr="00764CA6">
        <w:rPr>
          <w:lang w:val="en-GB"/>
        </w:rPr>
        <w:t xml:space="preserve"> check </w:t>
      </w:r>
      <w:hyperlink r:id="rId15" w:history="1">
        <w:r w:rsidRPr="00684F96">
          <w:rPr>
            <w:rStyle w:val="Hyperlink"/>
            <w:lang w:val="en-GB"/>
          </w:rPr>
          <w:t>EU recommendation</w:t>
        </w:r>
        <w:r w:rsidR="00684F96" w:rsidRPr="00684F96">
          <w:rPr>
            <w:rStyle w:val="Hyperlink"/>
            <w:lang w:val="en-GB"/>
          </w:rPr>
          <w:t xml:space="preserve"> 2003/361</w:t>
        </w:r>
      </w:hyperlink>
      <w:r w:rsidR="00684F96">
        <w:rPr>
          <w:lang w:val="en-GB"/>
        </w:rPr>
        <w:t xml:space="preserve"> </w:t>
      </w:r>
      <w:r w:rsidR="00C91498">
        <w:rPr>
          <w:lang w:val="en-GB"/>
        </w:rPr>
        <w:t xml:space="preserve">and the </w:t>
      </w:r>
      <w:hyperlink r:id="rId16" w:history="1">
        <w:r w:rsidR="00C91498" w:rsidRPr="00684F96">
          <w:rPr>
            <w:rStyle w:val="Hyperlink"/>
            <w:lang w:val="en-GB"/>
          </w:rPr>
          <w:t>SME self-assessment questionnaire</w:t>
        </w:r>
      </w:hyperlink>
      <w:r w:rsidR="00684F96">
        <w:rPr>
          <w:lang w:val="en-GB"/>
        </w:rPr>
        <w:t>.</w:t>
      </w:r>
    </w:p>
    <w:p w14:paraId="3226D7DC" w14:textId="77777777" w:rsidR="00C91498" w:rsidRDefault="00C91498">
      <w:pPr>
        <w:rPr>
          <w:b/>
          <w:i/>
          <w:lang w:val="en-GB"/>
        </w:rPr>
      </w:pPr>
    </w:p>
    <w:p w14:paraId="07FE48C9" w14:textId="7484E36F" w:rsidR="00072930" w:rsidRPr="00243594" w:rsidRDefault="002B6031" w:rsidP="00EF28BB">
      <w:pPr>
        <w:pStyle w:val="Heading1"/>
        <w:rPr>
          <w:b/>
          <w:bCs/>
          <w:lang w:val="en-GB"/>
        </w:rPr>
      </w:pPr>
      <w:r>
        <w:rPr>
          <w:b/>
          <w:bCs/>
          <w:lang w:val="en-GB"/>
        </w:rPr>
        <w:t xml:space="preserve">STEP </w:t>
      </w:r>
      <w:r w:rsidR="00072930" w:rsidRPr="00243594">
        <w:rPr>
          <w:b/>
          <w:bCs/>
          <w:lang w:val="en-GB"/>
        </w:rPr>
        <w:t>1. Applicant administrative data</w:t>
      </w:r>
    </w:p>
    <w:tbl>
      <w:tblPr>
        <w:tblStyle w:val="TableGrid"/>
        <w:tblW w:w="9628" w:type="dxa"/>
        <w:tblInd w:w="15" w:type="dxa"/>
        <w:tblLook w:val="04A0" w:firstRow="1" w:lastRow="0" w:firstColumn="1" w:lastColumn="0" w:noHBand="0" w:noVBand="1"/>
      </w:tblPr>
      <w:tblGrid>
        <w:gridCol w:w="2957"/>
        <w:gridCol w:w="2316"/>
        <w:gridCol w:w="4355"/>
      </w:tblGrid>
      <w:tr w:rsidR="009F1075" w14:paraId="110450A7" w14:textId="77777777" w:rsidTr="00A578A1">
        <w:trPr>
          <w:trHeight w:val="438"/>
        </w:trPr>
        <w:tc>
          <w:tcPr>
            <w:tcW w:w="9628" w:type="dxa"/>
            <w:gridSpan w:val="3"/>
            <w:shd w:val="clear" w:color="auto" w:fill="DEEAF6" w:themeFill="accent1" w:themeFillTint="33"/>
            <w:vAlign w:val="center"/>
          </w:tcPr>
          <w:p w14:paraId="413B0A3B" w14:textId="77777777" w:rsidR="009F1075" w:rsidRPr="00473032" w:rsidRDefault="009F1075" w:rsidP="00804F91">
            <w:pPr>
              <w:spacing w:line="276" w:lineRule="auto"/>
              <w:jc w:val="center"/>
              <w:rPr>
                <w:b/>
                <w:lang w:val="en-GB"/>
              </w:rPr>
            </w:pPr>
            <w:r w:rsidRPr="00715A85">
              <w:rPr>
                <w:b/>
                <w:sz w:val="36"/>
                <w:lang w:val="en-GB"/>
              </w:rPr>
              <w:t>Applying SME</w:t>
            </w:r>
            <w:r w:rsidR="00072930">
              <w:rPr>
                <w:b/>
                <w:sz w:val="36"/>
                <w:lang w:val="en-GB"/>
              </w:rPr>
              <w:t xml:space="preserve"> Company</w:t>
            </w:r>
          </w:p>
        </w:tc>
      </w:tr>
      <w:tr w:rsidR="009F1075" w14:paraId="03949506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6D96DAA0" w14:textId="77777777" w:rsidR="009F1075" w:rsidRPr="00715A85" w:rsidRDefault="009F1075" w:rsidP="00EF28BB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 w:rsidRPr="00715A85">
              <w:rPr>
                <w:b/>
                <w:sz w:val="24"/>
                <w:lang w:val="en-GB"/>
              </w:rPr>
              <w:t>Company</w:t>
            </w:r>
            <w:r w:rsidR="00072930">
              <w:rPr>
                <w:b/>
                <w:sz w:val="24"/>
                <w:lang w:val="en-GB"/>
              </w:rPr>
              <w:t xml:space="preserve"> legal</w:t>
            </w:r>
            <w:r w:rsidRPr="00715A85">
              <w:rPr>
                <w:b/>
                <w:sz w:val="24"/>
                <w:lang w:val="en-GB"/>
              </w:rPr>
              <w:t xml:space="preserve"> name</w:t>
            </w:r>
          </w:p>
        </w:tc>
        <w:tc>
          <w:tcPr>
            <w:tcW w:w="6671" w:type="dxa"/>
            <w:gridSpan w:val="2"/>
            <w:vAlign w:val="center"/>
          </w:tcPr>
          <w:p w14:paraId="4F4E22A9" w14:textId="77777777" w:rsidR="009F1075" w:rsidRDefault="009F1075" w:rsidP="00EF28BB">
            <w:pPr>
              <w:spacing w:after="120"/>
              <w:rPr>
                <w:b/>
                <w:lang w:val="en-GB"/>
              </w:rPr>
            </w:pPr>
          </w:p>
        </w:tc>
      </w:tr>
      <w:tr w:rsidR="002B6031" w:rsidRPr="00D255BB" w14:paraId="3FD0E707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1DF4435D" w14:textId="6157B68A" w:rsidR="002B6031" w:rsidRPr="00715A85" w:rsidRDefault="002B6031" w:rsidP="002B6031">
            <w:pPr>
              <w:jc w:val="right"/>
              <w:rPr>
                <w:b/>
                <w:sz w:val="24"/>
                <w:lang w:val="en-GB"/>
              </w:rPr>
            </w:pPr>
            <w:r w:rsidRPr="00B00863">
              <w:rPr>
                <w:b/>
                <w:sz w:val="24"/>
                <w:lang w:val="en-GB"/>
              </w:rPr>
              <w:t>Name of the cluster associated with, if any</w:t>
            </w:r>
          </w:p>
        </w:tc>
        <w:tc>
          <w:tcPr>
            <w:tcW w:w="6671" w:type="dxa"/>
            <w:gridSpan w:val="2"/>
            <w:vAlign w:val="center"/>
          </w:tcPr>
          <w:p w14:paraId="3EC8FE4F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  <w:tr w:rsidR="00A57577" w:rsidRPr="00684F96" w14:paraId="381D8673" w14:textId="77777777" w:rsidTr="00A57577">
        <w:trPr>
          <w:trHeight w:val="390"/>
        </w:trPr>
        <w:tc>
          <w:tcPr>
            <w:tcW w:w="2957" w:type="dxa"/>
            <w:vMerge w:val="restart"/>
            <w:vAlign w:val="center"/>
          </w:tcPr>
          <w:p w14:paraId="7625C2AB" w14:textId="77777777" w:rsidR="00A57577" w:rsidRDefault="00A57577" w:rsidP="002B6031">
            <w:pPr>
              <w:jc w:val="right"/>
              <w:rPr>
                <w:b/>
                <w:sz w:val="24"/>
                <w:lang w:val="en-GB"/>
              </w:rPr>
            </w:pPr>
            <w:r w:rsidRPr="00715A85">
              <w:rPr>
                <w:b/>
                <w:sz w:val="24"/>
                <w:lang w:val="en-GB"/>
              </w:rPr>
              <w:t xml:space="preserve">Company </w:t>
            </w:r>
            <w:r>
              <w:rPr>
                <w:b/>
                <w:sz w:val="24"/>
                <w:lang w:val="en-GB"/>
              </w:rPr>
              <w:t xml:space="preserve">legal </w:t>
            </w:r>
            <w:r w:rsidRPr="00715A85">
              <w:rPr>
                <w:b/>
                <w:sz w:val="24"/>
                <w:lang w:val="en-GB"/>
              </w:rPr>
              <w:t>address</w:t>
            </w:r>
            <w:r>
              <w:rPr>
                <w:b/>
                <w:sz w:val="24"/>
                <w:lang w:val="en-GB"/>
              </w:rPr>
              <w:t xml:space="preserve"> </w:t>
            </w:r>
          </w:p>
          <w:p w14:paraId="21AA22DE" w14:textId="0B04E37F" w:rsidR="00A57577" w:rsidRPr="00CA778C" w:rsidRDefault="00A57577" w:rsidP="002B6031">
            <w:pPr>
              <w:spacing w:after="120"/>
              <w:jc w:val="right"/>
              <w:rPr>
                <w:bCs/>
                <w:sz w:val="24"/>
                <w:lang w:val="en-GB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17086529" w14:textId="10AD8615" w:rsidR="00A57577" w:rsidRPr="002B6031" w:rsidRDefault="00A57577" w:rsidP="002B603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Street:</w:t>
            </w:r>
          </w:p>
        </w:tc>
      </w:tr>
      <w:tr w:rsidR="00A57577" w:rsidRPr="00684F96" w14:paraId="0257E090" w14:textId="2800C29A" w:rsidTr="00A57577">
        <w:trPr>
          <w:trHeight w:val="390"/>
        </w:trPr>
        <w:tc>
          <w:tcPr>
            <w:tcW w:w="2957" w:type="dxa"/>
            <w:vMerge/>
            <w:vAlign w:val="center"/>
          </w:tcPr>
          <w:p w14:paraId="65088EF8" w14:textId="77777777" w:rsidR="00A57577" w:rsidRPr="00715A85" w:rsidRDefault="00A57577" w:rsidP="002B6031">
            <w:pPr>
              <w:jc w:val="right"/>
              <w:rPr>
                <w:b/>
                <w:sz w:val="24"/>
                <w:lang w:val="en-GB"/>
              </w:rPr>
            </w:pPr>
          </w:p>
        </w:tc>
        <w:tc>
          <w:tcPr>
            <w:tcW w:w="2316" w:type="dxa"/>
            <w:vAlign w:val="center"/>
          </w:tcPr>
          <w:p w14:paraId="1461ADDE" w14:textId="0196CB30" w:rsidR="00A57577" w:rsidRDefault="00A57577" w:rsidP="008B0569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</w:p>
        </w:tc>
        <w:tc>
          <w:tcPr>
            <w:tcW w:w="4355" w:type="dxa"/>
            <w:vAlign w:val="center"/>
          </w:tcPr>
          <w:p w14:paraId="40364D69" w14:textId="10FD9BAD" w:rsidR="00A57577" w:rsidRDefault="008B0569" w:rsidP="00A5757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</w:tr>
      <w:tr w:rsidR="00A57577" w:rsidRPr="00684F96" w14:paraId="020DF1FF" w14:textId="77777777" w:rsidTr="00F57757">
        <w:trPr>
          <w:trHeight w:val="390"/>
        </w:trPr>
        <w:tc>
          <w:tcPr>
            <w:tcW w:w="2957" w:type="dxa"/>
            <w:vMerge/>
            <w:vAlign w:val="center"/>
          </w:tcPr>
          <w:p w14:paraId="004EAFA9" w14:textId="77777777" w:rsidR="00A57577" w:rsidRPr="00715A85" w:rsidRDefault="00A57577" w:rsidP="002B6031">
            <w:pPr>
              <w:jc w:val="right"/>
              <w:rPr>
                <w:b/>
                <w:sz w:val="24"/>
                <w:lang w:val="en-GB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65B5947A" w14:textId="3352F5D4" w:rsidR="00A57577" w:rsidRDefault="008B0569" w:rsidP="002B603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Region:</w:t>
            </w:r>
          </w:p>
        </w:tc>
      </w:tr>
      <w:tr w:rsidR="00A57577" w:rsidRPr="00684F96" w14:paraId="5EA3CF39" w14:textId="77777777" w:rsidTr="00F57757">
        <w:trPr>
          <w:trHeight w:val="390"/>
        </w:trPr>
        <w:tc>
          <w:tcPr>
            <w:tcW w:w="2957" w:type="dxa"/>
            <w:vMerge/>
            <w:vAlign w:val="center"/>
          </w:tcPr>
          <w:p w14:paraId="6C097982" w14:textId="77777777" w:rsidR="00A57577" w:rsidRPr="00715A85" w:rsidRDefault="00A57577" w:rsidP="002B6031">
            <w:pPr>
              <w:jc w:val="right"/>
              <w:rPr>
                <w:b/>
                <w:sz w:val="24"/>
                <w:lang w:val="en-GB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42876112" w14:textId="1A1F06C2" w:rsidR="00A57577" w:rsidRDefault="008B0569" w:rsidP="002B603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</w:tr>
      <w:tr w:rsidR="002B6031" w:rsidRPr="00D255BB" w14:paraId="04117B5B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73D3BB99" w14:textId="77777777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Annual turnover </w:t>
            </w:r>
          </w:p>
          <w:p w14:paraId="5FB34857" w14:textId="1CD0C1F6" w:rsidR="002B6031" w:rsidRPr="00715A85" w:rsidRDefault="002B6031" w:rsidP="002B6031">
            <w:pPr>
              <w:jc w:val="right"/>
              <w:rPr>
                <w:b/>
                <w:sz w:val="24"/>
                <w:lang w:val="en-GB"/>
              </w:rPr>
            </w:pPr>
            <w:r w:rsidRPr="000B4BDF">
              <w:rPr>
                <w:bCs/>
                <w:sz w:val="20"/>
                <w:szCs w:val="20"/>
                <w:lang w:val="en-GB"/>
              </w:rPr>
              <w:t>(</w:t>
            </w:r>
            <w:r>
              <w:rPr>
                <w:bCs/>
                <w:sz w:val="20"/>
                <w:szCs w:val="20"/>
                <w:lang w:val="en-GB"/>
              </w:rPr>
              <w:t xml:space="preserve">of </w:t>
            </w:r>
            <w:r w:rsidRPr="000B4BDF">
              <w:rPr>
                <w:bCs/>
                <w:sz w:val="20"/>
                <w:szCs w:val="20"/>
                <w:lang w:val="en-GB"/>
              </w:rPr>
              <w:t xml:space="preserve">the last closed </w:t>
            </w:r>
            <w:r>
              <w:rPr>
                <w:bCs/>
                <w:sz w:val="20"/>
                <w:szCs w:val="20"/>
                <w:lang w:val="en-GB"/>
              </w:rPr>
              <w:t xml:space="preserve">accounting </w:t>
            </w:r>
            <w:r w:rsidRPr="000B4BDF">
              <w:rPr>
                <w:bCs/>
                <w:sz w:val="20"/>
                <w:szCs w:val="20"/>
                <w:lang w:val="en-GB"/>
              </w:rPr>
              <w:t>year</w:t>
            </w:r>
            <w:r w:rsidRPr="000B4BDF">
              <w:rPr>
                <w:bCs/>
                <w:sz w:val="24"/>
                <w:lang w:val="en-GB"/>
              </w:rPr>
              <w:t>)</w:t>
            </w:r>
          </w:p>
        </w:tc>
        <w:tc>
          <w:tcPr>
            <w:tcW w:w="6671" w:type="dxa"/>
            <w:gridSpan w:val="2"/>
            <w:vAlign w:val="center"/>
          </w:tcPr>
          <w:p w14:paraId="7BEB11A9" w14:textId="0836AC76" w:rsidR="002B6031" w:rsidRPr="00B00863" w:rsidRDefault="002B6031" w:rsidP="002B6031">
            <w:pPr>
              <w:spacing w:after="120"/>
              <w:rPr>
                <w:bCs/>
                <w:lang w:val="en-GB"/>
              </w:rPr>
            </w:pPr>
          </w:p>
        </w:tc>
      </w:tr>
      <w:tr w:rsidR="002B6031" w:rsidRPr="00D255BB" w14:paraId="76650F3D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0FADCB11" w14:textId="77777777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Annual Balance Sheet Total</w:t>
            </w:r>
          </w:p>
          <w:p w14:paraId="5EC19227" w14:textId="195416B5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 w:rsidRPr="000B4BDF">
              <w:rPr>
                <w:bCs/>
                <w:sz w:val="20"/>
                <w:szCs w:val="20"/>
                <w:lang w:val="en-GB"/>
              </w:rPr>
              <w:t>(</w:t>
            </w:r>
            <w:r>
              <w:rPr>
                <w:bCs/>
                <w:sz w:val="20"/>
                <w:szCs w:val="20"/>
                <w:lang w:val="en-GB"/>
              </w:rPr>
              <w:t>of</w:t>
            </w:r>
            <w:r w:rsidRPr="000B4BDF">
              <w:rPr>
                <w:bCs/>
                <w:sz w:val="20"/>
                <w:szCs w:val="20"/>
                <w:lang w:val="en-GB"/>
              </w:rPr>
              <w:t xml:space="preserve"> the last closed </w:t>
            </w:r>
            <w:r>
              <w:rPr>
                <w:bCs/>
                <w:sz w:val="20"/>
                <w:szCs w:val="20"/>
                <w:lang w:val="en-GB"/>
              </w:rPr>
              <w:t xml:space="preserve">accounting </w:t>
            </w:r>
            <w:r w:rsidRPr="000B4BDF">
              <w:rPr>
                <w:bCs/>
                <w:sz w:val="20"/>
                <w:szCs w:val="20"/>
                <w:lang w:val="en-GB"/>
              </w:rPr>
              <w:t>year)</w:t>
            </w:r>
          </w:p>
        </w:tc>
        <w:tc>
          <w:tcPr>
            <w:tcW w:w="6671" w:type="dxa"/>
            <w:gridSpan w:val="2"/>
            <w:vAlign w:val="center"/>
          </w:tcPr>
          <w:p w14:paraId="4310CBBE" w14:textId="77777777" w:rsidR="002B6031" w:rsidRPr="00B00863" w:rsidRDefault="002B6031" w:rsidP="002B6031">
            <w:pPr>
              <w:spacing w:after="120"/>
              <w:rPr>
                <w:bCs/>
                <w:lang w:val="en-GB"/>
              </w:rPr>
            </w:pPr>
          </w:p>
        </w:tc>
      </w:tr>
      <w:tr w:rsidR="002B6031" w:rsidRPr="00684F96" w14:paraId="2EBFEA8D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5FBBB83A" w14:textId="5142A3FD" w:rsidR="002B6031" w:rsidRPr="00715A85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Company registration date</w:t>
            </w:r>
          </w:p>
        </w:tc>
        <w:tc>
          <w:tcPr>
            <w:tcW w:w="6671" w:type="dxa"/>
            <w:gridSpan w:val="2"/>
            <w:vAlign w:val="center"/>
          </w:tcPr>
          <w:p w14:paraId="3F9769BA" w14:textId="0499F0CA" w:rsidR="002B6031" w:rsidRDefault="002B6031" w:rsidP="002B6031">
            <w:pPr>
              <w:spacing w:after="120"/>
              <w:rPr>
                <w:b/>
                <w:lang w:val="en-GB"/>
              </w:rPr>
            </w:pPr>
            <w:r w:rsidRPr="00B00863">
              <w:rPr>
                <w:bCs/>
                <w:lang w:val="en-GB"/>
              </w:rPr>
              <w:t>DD/MM/YYYY</w:t>
            </w:r>
          </w:p>
        </w:tc>
      </w:tr>
      <w:tr w:rsidR="002B6031" w:rsidRPr="00D255BB" w14:paraId="78845C7F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1395DEDE" w14:textId="7109A18A" w:rsidR="002B6031" w:rsidRPr="00715A85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 w:rsidRPr="00715A85">
              <w:rPr>
                <w:b/>
                <w:sz w:val="24"/>
                <w:lang w:val="en-GB"/>
              </w:rPr>
              <w:t>Number of employees</w:t>
            </w:r>
            <w:r>
              <w:rPr>
                <w:b/>
                <w:sz w:val="24"/>
                <w:lang w:val="en-GB"/>
              </w:rPr>
              <w:t xml:space="preserve"> </w:t>
            </w:r>
            <w:r w:rsidRPr="000B4BDF">
              <w:rPr>
                <w:bCs/>
                <w:sz w:val="20"/>
                <w:szCs w:val="20"/>
                <w:lang w:val="en-GB"/>
              </w:rPr>
              <w:t>(staff headcount for the last closed financial year)</w:t>
            </w:r>
          </w:p>
        </w:tc>
        <w:tc>
          <w:tcPr>
            <w:tcW w:w="6671" w:type="dxa"/>
            <w:gridSpan w:val="2"/>
            <w:vAlign w:val="center"/>
          </w:tcPr>
          <w:p w14:paraId="7793B499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  <w:tr w:rsidR="002B6031" w:rsidRPr="00D255BB" w14:paraId="19835D2D" w14:textId="77777777" w:rsidTr="002B6031">
        <w:trPr>
          <w:trHeight w:val="414"/>
        </w:trPr>
        <w:tc>
          <w:tcPr>
            <w:tcW w:w="2957" w:type="dxa"/>
            <w:vMerge w:val="restart"/>
            <w:vAlign w:val="center"/>
          </w:tcPr>
          <w:p w14:paraId="333105F6" w14:textId="7ABE75EC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NACE code</w:t>
            </w:r>
          </w:p>
          <w:p w14:paraId="08DD6B5A" w14:textId="34DDB9AC" w:rsidR="002B6031" w:rsidRPr="002B6031" w:rsidRDefault="002B6031" w:rsidP="002B6031">
            <w:pPr>
              <w:spacing w:after="120"/>
              <w:jc w:val="right"/>
              <w:rPr>
                <w:sz w:val="24"/>
                <w:lang w:val="en-GB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316C0EDF" w14:textId="5431E4ED" w:rsidR="002B6031" w:rsidRPr="002B6031" w:rsidRDefault="00000000" w:rsidP="002B6031">
            <w:pPr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3393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3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B6031" w:rsidRPr="002B6031">
              <w:rPr>
                <w:lang w:val="en-GB"/>
              </w:rPr>
              <w:t>27.4 Manufacture of electric lighting equipment</w:t>
            </w:r>
          </w:p>
        </w:tc>
      </w:tr>
      <w:tr w:rsidR="002B6031" w:rsidRPr="00684F96" w14:paraId="0A233946" w14:textId="77777777" w:rsidTr="00F57757">
        <w:trPr>
          <w:trHeight w:val="414"/>
        </w:trPr>
        <w:tc>
          <w:tcPr>
            <w:tcW w:w="2957" w:type="dxa"/>
            <w:vMerge/>
            <w:vAlign w:val="center"/>
          </w:tcPr>
          <w:p w14:paraId="736CCC44" w14:textId="77777777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2FE548B6" w14:textId="5A984EE0" w:rsidR="002B6031" w:rsidRPr="002B6031" w:rsidRDefault="00000000" w:rsidP="002B6031">
            <w:pPr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2601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03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B6031" w:rsidRPr="002B6031">
              <w:rPr>
                <w:lang w:val="en-GB"/>
              </w:rPr>
              <w:t>31.0 – Manufacture of furniture</w:t>
            </w:r>
          </w:p>
        </w:tc>
      </w:tr>
      <w:tr w:rsidR="002B6031" w:rsidRPr="00D255BB" w14:paraId="1AF09299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4532ABB0" w14:textId="77777777" w:rsidR="002B6031" w:rsidRPr="002A5F3F" w:rsidRDefault="002B6031" w:rsidP="002B6031">
            <w:pPr>
              <w:spacing w:after="120"/>
              <w:jc w:val="right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Official email address </w:t>
            </w:r>
            <w:r w:rsidRPr="002A5F3F">
              <w:rPr>
                <w:i/>
                <w:sz w:val="24"/>
                <w:lang w:val="en-GB"/>
              </w:rPr>
              <w:t>(to receive the information letter on results)</w:t>
            </w:r>
          </w:p>
        </w:tc>
        <w:tc>
          <w:tcPr>
            <w:tcW w:w="6671" w:type="dxa"/>
            <w:gridSpan w:val="2"/>
            <w:vAlign w:val="center"/>
          </w:tcPr>
          <w:p w14:paraId="43F14BAA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  <w:tr w:rsidR="002B6031" w14:paraId="4F82A096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1A34C942" w14:textId="77777777" w:rsidR="002B6031" w:rsidRPr="00715A85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>Company w</w:t>
            </w:r>
            <w:r w:rsidRPr="00715A85">
              <w:rPr>
                <w:b/>
                <w:sz w:val="24"/>
                <w:lang w:val="en-GB"/>
              </w:rPr>
              <w:t>ebsite</w:t>
            </w:r>
          </w:p>
        </w:tc>
        <w:tc>
          <w:tcPr>
            <w:tcW w:w="6671" w:type="dxa"/>
            <w:gridSpan w:val="2"/>
            <w:vAlign w:val="center"/>
          </w:tcPr>
          <w:p w14:paraId="76199C00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  <w:tr w:rsidR="002B6031" w:rsidRPr="00D255BB" w14:paraId="72449304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49A4C6D6" w14:textId="77777777" w:rsidR="002B6031" w:rsidRDefault="002B6031" w:rsidP="002B6031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Legal representative </w:t>
            </w:r>
          </w:p>
          <w:p w14:paraId="00A640A2" w14:textId="5597E682" w:rsidR="002B6031" w:rsidRDefault="002B6031" w:rsidP="002B6031">
            <w:pPr>
              <w:spacing w:after="120"/>
              <w:jc w:val="right"/>
              <w:rPr>
                <w:b/>
                <w:sz w:val="24"/>
                <w:lang w:val="en-GB"/>
              </w:rPr>
            </w:pPr>
            <w:r w:rsidRPr="00072930">
              <w:rPr>
                <w:bCs/>
                <w:sz w:val="24"/>
                <w:lang w:val="en-GB"/>
              </w:rPr>
              <w:t>(Name surname, email and phone number)</w:t>
            </w:r>
          </w:p>
        </w:tc>
        <w:tc>
          <w:tcPr>
            <w:tcW w:w="6671" w:type="dxa"/>
            <w:gridSpan w:val="2"/>
            <w:vAlign w:val="center"/>
          </w:tcPr>
          <w:p w14:paraId="050A2BF2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  <w:tr w:rsidR="002B6031" w:rsidRPr="00D255BB" w14:paraId="1A696B09" w14:textId="77777777" w:rsidTr="00F57757">
        <w:trPr>
          <w:trHeight w:val="624"/>
        </w:trPr>
        <w:tc>
          <w:tcPr>
            <w:tcW w:w="2957" w:type="dxa"/>
            <w:vAlign w:val="center"/>
          </w:tcPr>
          <w:p w14:paraId="61578C9B" w14:textId="77777777" w:rsidR="002B6031" w:rsidRDefault="002B6031" w:rsidP="002B6031">
            <w:pPr>
              <w:jc w:val="right"/>
              <w:rPr>
                <w:b/>
                <w:sz w:val="24"/>
                <w:lang w:val="en-GB"/>
              </w:rPr>
            </w:pPr>
            <w:r w:rsidRPr="00715A85">
              <w:rPr>
                <w:b/>
                <w:sz w:val="24"/>
                <w:lang w:val="en-GB"/>
              </w:rPr>
              <w:t>Contact person</w:t>
            </w:r>
          </w:p>
          <w:p w14:paraId="76BA08A5" w14:textId="3469E144" w:rsidR="002B6031" w:rsidRPr="00072930" w:rsidRDefault="002B6031" w:rsidP="002B6031">
            <w:pPr>
              <w:spacing w:after="120"/>
              <w:jc w:val="right"/>
              <w:rPr>
                <w:bCs/>
                <w:sz w:val="24"/>
                <w:lang w:val="en-GB"/>
              </w:rPr>
            </w:pPr>
            <w:r w:rsidRPr="00072930">
              <w:rPr>
                <w:bCs/>
                <w:sz w:val="24"/>
                <w:lang w:val="en-GB"/>
              </w:rPr>
              <w:t>(Name surname, email and phone number)</w:t>
            </w:r>
          </w:p>
        </w:tc>
        <w:tc>
          <w:tcPr>
            <w:tcW w:w="6671" w:type="dxa"/>
            <w:gridSpan w:val="2"/>
            <w:vAlign w:val="center"/>
          </w:tcPr>
          <w:p w14:paraId="59EAA930" w14:textId="77777777" w:rsidR="002B6031" w:rsidRDefault="002B6031" w:rsidP="002B6031">
            <w:pPr>
              <w:spacing w:after="120"/>
              <w:rPr>
                <w:b/>
                <w:lang w:val="en-GB"/>
              </w:rPr>
            </w:pPr>
          </w:p>
        </w:tc>
      </w:tr>
    </w:tbl>
    <w:p w14:paraId="593BEE84" w14:textId="77777777" w:rsidR="009F1075" w:rsidRDefault="009F1075">
      <w:pPr>
        <w:rPr>
          <w:lang w:val="en-GB"/>
        </w:rPr>
      </w:pPr>
    </w:p>
    <w:p w14:paraId="6B3A2B45" w14:textId="77777777" w:rsidR="00523FD9" w:rsidRDefault="00523FD9">
      <w:pPr>
        <w:rPr>
          <w:lang w:val="en-GB"/>
        </w:rPr>
      </w:pPr>
    </w:p>
    <w:p w14:paraId="319AF6CB" w14:textId="53A5A1CA" w:rsidR="00325DF7" w:rsidRPr="00523FD9" w:rsidRDefault="002B6031" w:rsidP="00325DF7">
      <w:pPr>
        <w:rPr>
          <w:b/>
          <w:bCs/>
          <w:lang w:val="en-GB"/>
        </w:rPr>
      </w:pPr>
      <w:r>
        <w:rPr>
          <w:rStyle w:val="Heading1Char"/>
          <w:b/>
          <w:bCs/>
          <w:lang w:val="en-GB"/>
        </w:rPr>
        <w:t xml:space="preserve">STEP </w:t>
      </w:r>
      <w:r w:rsidR="00523FD9" w:rsidRPr="000B4BDF">
        <w:rPr>
          <w:rStyle w:val="Heading1Char"/>
          <w:b/>
          <w:bCs/>
          <w:lang w:val="en-GB"/>
        </w:rPr>
        <w:t>2</w:t>
      </w:r>
      <w:r w:rsidR="00523FD9" w:rsidRPr="00523FD9">
        <w:rPr>
          <w:rStyle w:val="Heading1Char"/>
          <w:b/>
          <w:bCs/>
          <w:lang w:val="en-GB"/>
        </w:rPr>
        <w:t>. Selection of Consultancy typology under SILEO Call for Business Digital Transformation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8518"/>
      </w:tblGrid>
      <w:tr w:rsidR="00325DF7" w:rsidRPr="00D255BB" w14:paraId="1E19329F" w14:textId="77777777" w:rsidTr="00852AC4">
        <w:tc>
          <w:tcPr>
            <w:tcW w:w="9628" w:type="dxa"/>
            <w:gridSpan w:val="2"/>
            <w:shd w:val="clear" w:color="auto" w:fill="DEEAF6" w:themeFill="accent1" w:themeFillTint="33"/>
          </w:tcPr>
          <w:p w14:paraId="20FAA5FC" w14:textId="77777777" w:rsidR="00F56A2B" w:rsidRDefault="00325DF7" w:rsidP="00325DF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Selection of </w:t>
            </w:r>
            <w:r w:rsidRPr="00325DF7">
              <w:rPr>
                <w:b/>
                <w:bCs/>
                <w:sz w:val="24"/>
                <w:szCs w:val="24"/>
                <w:lang w:val="en-GB"/>
              </w:rPr>
              <w:t>Consultancy typology under SILEO Call for Business Digital Transformation Project</w:t>
            </w:r>
          </w:p>
          <w:p w14:paraId="4ABE7F06" w14:textId="77777777" w:rsidR="00F56A2B" w:rsidRDefault="00F56A2B" w:rsidP="00325DF7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091BF827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56A2B">
              <w:rPr>
                <w:i/>
                <w:iCs/>
                <w:sz w:val="20"/>
                <w:szCs w:val="20"/>
                <w:lang w:val="en-GB"/>
              </w:rPr>
              <w:t>This SILEO Call for Proposals is a unique opportunity for the European lighting and furniture SMEs to support their collaboration with technology providers and digitalisation experts and to facilitate SMEs access to the following expert services as:</w:t>
            </w:r>
          </w:p>
          <w:p w14:paraId="110BA406" w14:textId="77777777" w:rsid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a) </w:t>
            </w:r>
            <w:r w:rsidRPr="00F56A2B">
              <w:rPr>
                <w:i/>
                <w:iCs/>
                <w:sz w:val="20"/>
                <w:szCs w:val="20"/>
                <w:lang w:val="en-GB"/>
              </w:rPr>
              <w:t>General expert consultancy on company digitalisation processes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; </w:t>
            </w:r>
          </w:p>
          <w:p w14:paraId="06A021F8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56A2B">
              <w:rPr>
                <w:i/>
                <w:iCs/>
                <w:sz w:val="20"/>
                <w:szCs w:val="20"/>
                <w:lang w:val="en-GB"/>
              </w:rPr>
              <w:t>OR</w:t>
            </w:r>
          </w:p>
          <w:p w14:paraId="4843EBE1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b) </w:t>
            </w:r>
            <w:r w:rsidRPr="00F56A2B">
              <w:rPr>
                <w:i/>
                <w:iCs/>
                <w:sz w:val="20"/>
                <w:szCs w:val="20"/>
                <w:lang w:val="en-GB"/>
              </w:rPr>
              <w:t>Specific expert consultancy on identified advanced technology(</w:t>
            </w:r>
            <w:proofErr w:type="spellStart"/>
            <w:r w:rsidRPr="00F56A2B">
              <w:rPr>
                <w:i/>
                <w:iCs/>
                <w:sz w:val="20"/>
                <w:szCs w:val="20"/>
                <w:lang w:val="en-GB"/>
              </w:rPr>
              <w:t>ies</w:t>
            </w:r>
            <w:proofErr w:type="spellEnd"/>
            <w:r w:rsidRPr="00F56A2B">
              <w:rPr>
                <w:i/>
                <w:iCs/>
                <w:sz w:val="20"/>
                <w:szCs w:val="20"/>
                <w:lang w:val="en-GB"/>
              </w:rPr>
              <w:t>) and/or digitalisation process(es) to concretely explore its potential uptake at the company level, its implementation procedure into the firm operations and scale of investment</w:t>
            </w:r>
            <w:r>
              <w:rPr>
                <w:i/>
                <w:iCs/>
                <w:sz w:val="20"/>
                <w:szCs w:val="20"/>
                <w:lang w:val="en-GB"/>
              </w:rPr>
              <w:t>;</w:t>
            </w:r>
            <w:r w:rsidRPr="00F5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0BCE6D5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56A2B">
              <w:rPr>
                <w:i/>
                <w:iCs/>
                <w:sz w:val="20"/>
                <w:szCs w:val="20"/>
                <w:lang w:val="en-GB"/>
              </w:rPr>
              <w:t>OR</w:t>
            </w:r>
          </w:p>
          <w:p w14:paraId="19F08041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c) </w:t>
            </w:r>
            <w:r w:rsidRPr="00F56A2B">
              <w:rPr>
                <w:i/>
                <w:iCs/>
                <w:sz w:val="20"/>
                <w:szCs w:val="20"/>
                <w:lang w:val="en-GB"/>
              </w:rPr>
              <w:t>General expert consultancy for business transformation and market analysis: support in market intelligence analysis including outline of the size of (new) market (segments) potentially accessible thanks to the company technological upgrading, product demand, trends, customers, competitors</w:t>
            </w:r>
            <w:r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3A74EF4B" w14:textId="77777777" w:rsid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330CD422" w14:textId="77777777" w:rsidR="00F56A2B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56A2B">
              <w:rPr>
                <w:i/>
                <w:iCs/>
                <w:sz w:val="20"/>
                <w:szCs w:val="20"/>
                <w:lang w:val="en-GB"/>
              </w:rPr>
              <w:t>A SME Applicant can apply only to one of the 3 expert services – a), b), or c) described above, and offered by SILEO.</w:t>
            </w:r>
          </w:p>
          <w:p w14:paraId="0E32E58F" w14:textId="77777777" w:rsidR="00325DF7" w:rsidRPr="00F56A2B" w:rsidRDefault="00F56A2B" w:rsidP="00F56A2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56A2B">
              <w:rPr>
                <w:i/>
                <w:iCs/>
                <w:sz w:val="20"/>
                <w:szCs w:val="20"/>
                <w:lang w:val="en-GB"/>
              </w:rPr>
              <w:t>Please select only one consultancy for your business</w:t>
            </w:r>
          </w:p>
          <w:p w14:paraId="519D642F" w14:textId="77777777" w:rsidR="00325DF7" w:rsidRPr="00DE3FB3" w:rsidRDefault="00325DF7" w:rsidP="00852AC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F56A2B" w:rsidRPr="00D255BB" w14:paraId="414D89FE" w14:textId="77777777" w:rsidTr="00F56A2B">
        <w:trPr>
          <w:trHeight w:val="840"/>
        </w:trPr>
        <w:tc>
          <w:tcPr>
            <w:tcW w:w="1110" w:type="dxa"/>
          </w:tcPr>
          <w:p w14:paraId="47B7C58B" w14:textId="77777777" w:rsidR="00F56A2B" w:rsidRDefault="00F56A2B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sdt>
            <w:sdtPr>
              <w:rPr>
                <w:b/>
                <w:bCs/>
                <w:sz w:val="24"/>
                <w:szCs w:val="24"/>
                <w:lang w:val="en-GB"/>
              </w:rPr>
              <w:id w:val="-132264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223FC8" w14:textId="77777777" w:rsidR="00F56A2B" w:rsidRDefault="00FA6A0E" w:rsidP="00852AC4">
                <w:pPr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  <w:p w14:paraId="6CF5D723" w14:textId="77777777" w:rsidR="00F56A2B" w:rsidRDefault="00F56A2B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8" w:type="dxa"/>
          </w:tcPr>
          <w:p w14:paraId="2E4B40BE" w14:textId="77777777" w:rsidR="00F56A2B" w:rsidRDefault="00F56A2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7FF8993" w14:textId="77777777" w:rsidR="00F56A2B" w:rsidRDefault="00CB0609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 xml:space="preserve">a) </w:t>
            </w:r>
            <w:r w:rsidRPr="002C3F46"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>General expert consultancy on company digitalisation processes</w:t>
            </w:r>
          </w:p>
        </w:tc>
      </w:tr>
      <w:tr w:rsidR="00F56A2B" w:rsidRPr="00D255BB" w14:paraId="75DFDCAC" w14:textId="77777777" w:rsidTr="00F56A2B">
        <w:trPr>
          <w:trHeight w:val="1020"/>
        </w:trPr>
        <w:tc>
          <w:tcPr>
            <w:tcW w:w="1110" w:type="dxa"/>
          </w:tcPr>
          <w:p w14:paraId="56B3BAF3" w14:textId="77777777" w:rsidR="00F56A2B" w:rsidRDefault="00F56A2B" w:rsidP="00F56A2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sdt>
            <w:sdtPr>
              <w:rPr>
                <w:b/>
                <w:bCs/>
                <w:sz w:val="24"/>
                <w:szCs w:val="24"/>
                <w:lang w:val="en-GB"/>
              </w:rPr>
              <w:id w:val="679243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7E8C6" w14:textId="77777777" w:rsidR="00F56A2B" w:rsidRDefault="00737CE3" w:rsidP="00F56A2B">
                <w:pPr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  <w:p w14:paraId="5849CE5E" w14:textId="77777777" w:rsidR="00F56A2B" w:rsidRDefault="00F56A2B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8" w:type="dxa"/>
          </w:tcPr>
          <w:p w14:paraId="227ECF35" w14:textId="77777777" w:rsidR="00F56A2B" w:rsidRDefault="00CB0609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 xml:space="preserve">b) </w:t>
            </w:r>
            <w:r w:rsidRPr="002C3F46"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>Specific expert consultancy on identified advanced technology(</w:t>
            </w:r>
            <w:proofErr w:type="spellStart"/>
            <w:r w:rsidRPr="002C3F46"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>ies</w:t>
            </w:r>
            <w:proofErr w:type="spellEnd"/>
            <w:r w:rsidRPr="002C3F46"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>) and/or digitalisation process(es) to concretely explore its potential uptake at the company level</w:t>
            </w:r>
            <w:r w:rsidRPr="002C3F46">
              <w:rPr>
                <w:rFonts w:cstheme="minorHAnsi"/>
                <w:color w:val="000000"/>
                <w:szCs w:val="23"/>
                <w:lang w:val="en-GB"/>
              </w:rPr>
              <w:t xml:space="preserve">, its implementation procedure into the firm </w:t>
            </w:r>
            <w:r w:rsidRPr="002C3F46">
              <w:rPr>
                <w:rFonts w:cstheme="minorHAnsi"/>
                <w:szCs w:val="23"/>
                <w:lang w:val="en-GB"/>
              </w:rPr>
              <w:t xml:space="preserve">operations and </w:t>
            </w:r>
            <w:r>
              <w:rPr>
                <w:rFonts w:cstheme="minorHAnsi"/>
                <w:color w:val="000000"/>
                <w:szCs w:val="23"/>
                <w:lang w:val="en-GB"/>
              </w:rPr>
              <w:t>scale of investment</w:t>
            </w:r>
          </w:p>
        </w:tc>
      </w:tr>
      <w:tr w:rsidR="00F56A2B" w:rsidRPr="00D255BB" w14:paraId="267B4107" w14:textId="77777777" w:rsidTr="00F56A2B">
        <w:trPr>
          <w:trHeight w:val="1060"/>
        </w:trPr>
        <w:tc>
          <w:tcPr>
            <w:tcW w:w="1110" w:type="dxa"/>
          </w:tcPr>
          <w:p w14:paraId="2821AA12" w14:textId="77777777" w:rsidR="00F56A2B" w:rsidRDefault="00F56A2B" w:rsidP="00F56A2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sdt>
            <w:sdtPr>
              <w:rPr>
                <w:b/>
                <w:bCs/>
                <w:sz w:val="24"/>
                <w:szCs w:val="24"/>
                <w:lang w:val="en-GB"/>
              </w:rPr>
              <w:id w:val="52721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64A7C" w14:textId="77777777" w:rsidR="00F56A2B" w:rsidRDefault="00FA6A0E" w:rsidP="00F56A2B">
                <w:pPr>
                  <w:rPr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  <w:p w14:paraId="70E437A2" w14:textId="77777777" w:rsidR="00F56A2B" w:rsidRDefault="00F56A2B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18" w:type="dxa"/>
          </w:tcPr>
          <w:p w14:paraId="7E3731B7" w14:textId="77777777" w:rsidR="00F56A2B" w:rsidRDefault="00CB0609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 xml:space="preserve">c) </w:t>
            </w:r>
            <w:r w:rsidRPr="002C3F46">
              <w:rPr>
                <w:rFonts w:cstheme="minorHAnsi"/>
                <w:b/>
                <w:bCs/>
                <w:color w:val="000000"/>
                <w:szCs w:val="23"/>
                <w:lang w:val="en-GB"/>
              </w:rPr>
              <w:t>General expert consultancy for business transformation and market analysis</w:t>
            </w:r>
            <w:r w:rsidRPr="002C3F46">
              <w:rPr>
                <w:rFonts w:cstheme="minorHAnsi"/>
                <w:color w:val="000000"/>
                <w:szCs w:val="23"/>
                <w:lang w:val="en-GB"/>
              </w:rPr>
              <w:t>: support in market intelligence analysis including outline of the size of (new) market (segments) potentially accessible thanks to the company technological upgrading, product demand, trends, customers, competitors</w:t>
            </w:r>
          </w:p>
        </w:tc>
      </w:tr>
    </w:tbl>
    <w:p w14:paraId="617A73A5" w14:textId="77777777" w:rsidR="00FA70D9" w:rsidRPr="002E2CE0" w:rsidRDefault="00FA70D9">
      <w:pPr>
        <w:rPr>
          <w:i/>
          <w:lang w:val="en-GB"/>
        </w:rPr>
      </w:pPr>
    </w:p>
    <w:p w14:paraId="77AC5897" w14:textId="77777777" w:rsidR="00523FD9" w:rsidRDefault="00523FD9">
      <w:pPr>
        <w:rPr>
          <w:lang w:val="en-GB"/>
        </w:rPr>
      </w:pPr>
    </w:p>
    <w:p w14:paraId="29CF9384" w14:textId="143CA0A5" w:rsidR="00A4534B" w:rsidRPr="00243594" w:rsidRDefault="002B6031" w:rsidP="00DE3FB3">
      <w:pPr>
        <w:pStyle w:val="Heading1"/>
        <w:shd w:val="clear" w:color="auto" w:fill="FFFFFF"/>
        <w:spacing w:before="0" w:after="240" w:line="240" w:lineRule="auto"/>
        <w:textAlignment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STEP </w:t>
      </w:r>
      <w:r w:rsidR="00523FD9">
        <w:rPr>
          <w:b/>
          <w:bCs/>
          <w:sz w:val="28"/>
          <w:szCs w:val="28"/>
          <w:lang w:val="en-GB"/>
        </w:rPr>
        <w:t>3</w:t>
      </w:r>
      <w:r w:rsidR="00D763FA" w:rsidRPr="00243594">
        <w:rPr>
          <w:b/>
          <w:bCs/>
          <w:sz w:val="28"/>
          <w:szCs w:val="28"/>
          <w:lang w:val="en-GB"/>
        </w:rPr>
        <w:t>.</w:t>
      </w:r>
      <w:r w:rsidR="00D83DDA">
        <w:rPr>
          <w:b/>
          <w:bCs/>
          <w:sz w:val="28"/>
          <w:szCs w:val="28"/>
          <w:lang w:val="en-GB"/>
        </w:rPr>
        <w:t xml:space="preserve"> </w:t>
      </w:r>
      <w:r w:rsidR="00D763FA" w:rsidRPr="00243594">
        <w:rPr>
          <w:b/>
          <w:bCs/>
          <w:sz w:val="28"/>
          <w:szCs w:val="28"/>
          <w:lang w:val="en-GB"/>
        </w:rPr>
        <w:t>Project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4534B" w14:paraId="73935BD7" w14:textId="77777777" w:rsidTr="00430D67">
        <w:tc>
          <w:tcPr>
            <w:tcW w:w="2689" w:type="dxa"/>
          </w:tcPr>
          <w:p w14:paraId="1B5AEFC5" w14:textId="77777777" w:rsidR="00A4534B" w:rsidRPr="00A4534B" w:rsidRDefault="00A4534B" w:rsidP="00A4534B">
            <w:pPr>
              <w:rPr>
                <w:rFonts w:ascii="Montserrat" w:hAnsi="Montserrat"/>
                <w:b/>
                <w:bCs/>
                <w:color w:val="262F3D"/>
                <w:sz w:val="24"/>
                <w:szCs w:val="24"/>
                <w:lang w:val="en-GB"/>
              </w:rPr>
            </w:pPr>
            <w:r w:rsidRPr="00A4534B">
              <w:rPr>
                <w:b/>
                <w:bCs/>
                <w:sz w:val="24"/>
                <w:szCs w:val="24"/>
                <w:lang w:val="en-GB"/>
              </w:rPr>
              <w:t xml:space="preserve">Title of Project </w:t>
            </w:r>
          </w:p>
          <w:p w14:paraId="0AAD109E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39" w:type="dxa"/>
          </w:tcPr>
          <w:p w14:paraId="2C632BC8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4534B" w14:paraId="18743881" w14:textId="77777777" w:rsidTr="00430D67">
        <w:tc>
          <w:tcPr>
            <w:tcW w:w="2689" w:type="dxa"/>
          </w:tcPr>
          <w:p w14:paraId="77372C2E" w14:textId="77777777" w:rsidR="00A4534B" w:rsidRDefault="00A4534B" w:rsidP="00A4534B">
            <w:pPr>
              <w:rPr>
                <w:lang w:val="en-GB"/>
              </w:rPr>
            </w:pPr>
            <w:r w:rsidRPr="00A4534B">
              <w:rPr>
                <w:b/>
                <w:bCs/>
                <w:sz w:val="23"/>
                <w:szCs w:val="23"/>
                <w:lang w:val="en-GB"/>
              </w:rPr>
              <w:t>Acronym</w:t>
            </w:r>
          </w:p>
          <w:p w14:paraId="1AA6E244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939" w:type="dxa"/>
          </w:tcPr>
          <w:p w14:paraId="0F43006E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4534B" w14:paraId="7DE39152" w14:textId="77777777" w:rsidTr="00430D67">
        <w:trPr>
          <w:trHeight w:val="534"/>
        </w:trPr>
        <w:tc>
          <w:tcPr>
            <w:tcW w:w="2689" w:type="dxa"/>
          </w:tcPr>
          <w:p w14:paraId="3DA87DB6" w14:textId="77777777" w:rsidR="00A4534B" w:rsidRPr="00A4534B" w:rsidRDefault="00A4534B" w:rsidP="00A4534B">
            <w:pPr>
              <w:rPr>
                <w:b/>
                <w:bCs/>
                <w:sz w:val="24"/>
                <w:szCs w:val="24"/>
              </w:rPr>
            </w:pPr>
            <w:r w:rsidRPr="00A4534B">
              <w:rPr>
                <w:b/>
                <w:bCs/>
                <w:sz w:val="24"/>
                <w:szCs w:val="24"/>
              </w:rPr>
              <w:t>Project Start Date</w:t>
            </w:r>
          </w:p>
        </w:tc>
        <w:tc>
          <w:tcPr>
            <w:tcW w:w="6939" w:type="dxa"/>
          </w:tcPr>
          <w:p w14:paraId="03EB8896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4534B" w14:paraId="07B57CE0" w14:textId="77777777" w:rsidTr="00430D67">
        <w:trPr>
          <w:trHeight w:val="553"/>
        </w:trPr>
        <w:tc>
          <w:tcPr>
            <w:tcW w:w="2689" w:type="dxa"/>
          </w:tcPr>
          <w:p w14:paraId="1E4AE4C9" w14:textId="77777777" w:rsidR="00A4534B" w:rsidRPr="00A4534B" w:rsidRDefault="00A4534B" w:rsidP="00A4534B">
            <w:pPr>
              <w:rPr>
                <w:b/>
                <w:bCs/>
                <w:sz w:val="24"/>
                <w:szCs w:val="24"/>
              </w:rPr>
            </w:pPr>
            <w:r w:rsidRPr="00A4534B">
              <w:rPr>
                <w:b/>
                <w:bCs/>
                <w:sz w:val="24"/>
                <w:szCs w:val="24"/>
              </w:rPr>
              <w:t>Project</w:t>
            </w:r>
            <w:r w:rsidR="00C00522">
              <w:rPr>
                <w:b/>
                <w:bCs/>
                <w:sz w:val="24"/>
                <w:szCs w:val="24"/>
              </w:rPr>
              <w:t xml:space="preserve"> End</w:t>
            </w:r>
            <w:r w:rsidRPr="00A4534B">
              <w:rPr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6939" w:type="dxa"/>
          </w:tcPr>
          <w:p w14:paraId="3A37BF5F" w14:textId="77777777" w:rsidR="00A4534B" w:rsidRDefault="00A4534B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4534B" w:rsidRPr="00D255BB" w14:paraId="1BB7A3E4" w14:textId="77777777" w:rsidTr="00430D67">
        <w:tc>
          <w:tcPr>
            <w:tcW w:w="2689" w:type="dxa"/>
          </w:tcPr>
          <w:p w14:paraId="58845D4A" w14:textId="77777777" w:rsidR="00A4534B" w:rsidRPr="00A4534B" w:rsidRDefault="00A4534B" w:rsidP="00A4534B">
            <w:pPr>
              <w:rPr>
                <w:b/>
                <w:bCs/>
                <w:sz w:val="24"/>
                <w:szCs w:val="24"/>
              </w:rPr>
            </w:pPr>
            <w:r w:rsidRPr="00A4534B">
              <w:rPr>
                <w:b/>
                <w:bCs/>
                <w:sz w:val="24"/>
                <w:szCs w:val="24"/>
              </w:rPr>
              <w:t>Project Duration (</w:t>
            </w:r>
            <w:proofErr w:type="spellStart"/>
            <w:r w:rsidRPr="00A4534B">
              <w:rPr>
                <w:b/>
                <w:bCs/>
                <w:sz w:val="24"/>
                <w:szCs w:val="24"/>
              </w:rPr>
              <w:t>Months</w:t>
            </w:r>
            <w:proofErr w:type="spellEnd"/>
            <w:r w:rsidRPr="00A4534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14:paraId="68FBB766" w14:textId="7381DD40" w:rsidR="00A4534B" w:rsidRPr="00A4534B" w:rsidRDefault="00A4534B" w:rsidP="00A4534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A4534B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Please note : Funding will be provided for project of min. duration of 2 months and a maximum of 5 months</w:t>
            </w:r>
            <w:r w:rsidR="002B6031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</w:tc>
      </w:tr>
      <w:tr w:rsidR="00A4534B" w:rsidRPr="00D255BB" w14:paraId="0ECCE02C" w14:textId="77777777" w:rsidTr="00430D67">
        <w:trPr>
          <w:trHeight w:val="672"/>
        </w:trPr>
        <w:tc>
          <w:tcPr>
            <w:tcW w:w="2689" w:type="dxa"/>
            <w:vAlign w:val="center"/>
          </w:tcPr>
          <w:p w14:paraId="6F172184" w14:textId="77777777" w:rsidR="00A4534B" w:rsidRDefault="00BE6204" w:rsidP="00BE620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Project summary</w:t>
            </w:r>
          </w:p>
        </w:tc>
        <w:tc>
          <w:tcPr>
            <w:tcW w:w="6939" w:type="dxa"/>
          </w:tcPr>
          <w:p w14:paraId="656DADED" w14:textId="77777777" w:rsidR="00A4534B" w:rsidRDefault="00BE6204" w:rsidP="00A4534B">
            <w:pPr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BE6204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Give a short project summary (max. </w:t>
            </w:r>
            <w:r w:rsidR="0092751F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5</w:t>
            </w:r>
            <w:r w:rsidRPr="00BE6204">
              <w:rPr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00 characters incl. spaces)</w:t>
            </w:r>
          </w:p>
          <w:p w14:paraId="3BB6495F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B29870B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32EA06A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4C0AD68" w14:textId="77777777" w:rsidR="00A4534B" w:rsidRDefault="00A4534B" w:rsidP="00A4534B">
      <w:pPr>
        <w:rPr>
          <w:b/>
          <w:bCs/>
          <w:sz w:val="24"/>
          <w:szCs w:val="24"/>
          <w:lang w:val="en-GB"/>
        </w:rPr>
      </w:pPr>
    </w:p>
    <w:p w14:paraId="4EC95C2D" w14:textId="5811E2EC" w:rsidR="00A4534B" w:rsidRPr="00243594" w:rsidRDefault="002B6031" w:rsidP="00DE3FB3">
      <w:pPr>
        <w:pStyle w:val="Heading1"/>
        <w:rPr>
          <w:b/>
          <w:bCs/>
          <w:lang w:val="en-GB"/>
        </w:rPr>
      </w:pPr>
      <w:r>
        <w:rPr>
          <w:b/>
          <w:bCs/>
          <w:lang w:val="en-GB"/>
        </w:rPr>
        <w:t xml:space="preserve">STEP </w:t>
      </w:r>
      <w:r w:rsidR="00523FD9">
        <w:rPr>
          <w:b/>
          <w:bCs/>
          <w:lang w:val="en-GB"/>
        </w:rPr>
        <w:t>4</w:t>
      </w:r>
      <w:r w:rsidR="00430D67" w:rsidRPr="00243594">
        <w:rPr>
          <w:b/>
          <w:bCs/>
          <w:lang w:val="en-GB"/>
        </w:rPr>
        <w:t>. Project Relevance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D67" w14:paraId="533F3829" w14:textId="77777777" w:rsidTr="00DE3FB3">
        <w:tc>
          <w:tcPr>
            <w:tcW w:w="9628" w:type="dxa"/>
            <w:shd w:val="clear" w:color="auto" w:fill="DEEAF6" w:themeFill="accent1" w:themeFillTint="33"/>
          </w:tcPr>
          <w:p w14:paraId="1DE20BAF" w14:textId="77777777" w:rsidR="00430D67" w:rsidRDefault="00430D67" w:rsidP="00430D6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30D67">
              <w:rPr>
                <w:b/>
                <w:bCs/>
                <w:sz w:val="24"/>
                <w:szCs w:val="24"/>
                <w:lang w:val="en-GB"/>
              </w:rPr>
              <w:t xml:space="preserve">Explain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your SME Company </w:t>
            </w:r>
            <w:r w:rsidRPr="00430D67">
              <w:rPr>
                <w:b/>
                <w:bCs/>
                <w:sz w:val="24"/>
                <w:szCs w:val="24"/>
                <w:lang w:val="en-GB"/>
              </w:rPr>
              <w:t xml:space="preserve">ambition and business strategy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including specific </w:t>
            </w:r>
            <w:r w:rsidRPr="00430D67">
              <w:rPr>
                <w:b/>
                <w:bCs/>
                <w:sz w:val="24"/>
                <w:szCs w:val="24"/>
                <w:lang w:val="en-GB"/>
              </w:rPr>
              <w:t xml:space="preserve">actions in the frame of green and digital transition challenges </w:t>
            </w:r>
            <w:r w:rsidR="00DC680A">
              <w:rPr>
                <w:b/>
                <w:bCs/>
                <w:sz w:val="24"/>
                <w:szCs w:val="24"/>
                <w:lang w:val="en-GB"/>
              </w:rPr>
              <w:t>and goals identified by your company:</w:t>
            </w:r>
          </w:p>
          <w:p w14:paraId="03E6EA2E" w14:textId="77777777" w:rsidR="00430D67" w:rsidRDefault="00DC680A" w:rsidP="000F68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0F6886">
              <w:rPr>
                <w:i/>
                <w:iCs/>
                <w:sz w:val="24"/>
                <w:szCs w:val="24"/>
                <w:lang w:val="en-GB"/>
              </w:rPr>
              <w:t>What is your company ambition</w:t>
            </w:r>
            <w:r w:rsidR="00772F91">
              <w:rPr>
                <w:i/>
                <w:iCs/>
                <w:sz w:val="24"/>
                <w:szCs w:val="24"/>
                <w:lang w:val="en-GB"/>
              </w:rPr>
              <w:t>, and business strategy,</w:t>
            </w:r>
            <w:r w:rsidRPr="000F6886">
              <w:rPr>
                <w:i/>
                <w:iCs/>
                <w:sz w:val="24"/>
                <w:szCs w:val="24"/>
                <w:lang w:val="en-GB"/>
              </w:rPr>
              <w:t xml:space="preserve"> in r</w:t>
            </w:r>
            <w:r w:rsidR="000F6886" w:rsidRPr="000F6886">
              <w:rPr>
                <w:i/>
                <w:iCs/>
                <w:sz w:val="24"/>
                <w:szCs w:val="24"/>
                <w:lang w:val="en-GB"/>
              </w:rPr>
              <w:t>elation to innovation, digitisation and circular economy led business models</w:t>
            </w:r>
            <w:r w:rsidR="00772F91">
              <w:rPr>
                <w:i/>
                <w:iCs/>
                <w:sz w:val="24"/>
                <w:szCs w:val="24"/>
                <w:lang w:val="en-GB"/>
              </w:rPr>
              <w:t>?</w:t>
            </w:r>
          </w:p>
          <w:p w14:paraId="4CB2A3A1" w14:textId="0332B4A4" w:rsidR="000F6886" w:rsidRDefault="00772F91" w:rsidP="000F68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Which green and/or digital transition challenge, identified by your company, is to be addressed by the selected expert consultancy?</w:t>
            </w:r>
          </w:p>
          <w:p w14:paraId="4B48B552" w14:textId="294A50C6" w:rsidR="002E2220" w:rsidRPr="003B0807" w:rsidRDefault="002E2220" w:rsidP="000F68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3B0807">
              <w:rPr>
                <w:i/>
                <w:iCs/>
                <w:sz w:val="24"/>
                <w:szCs w:val="24"/>
                <w:lang w:val="en-GB"/>
              </w:rPr>
              <w:t>Specify the industrial relevance of your project?</w:t>
            </w:r>
          </w:p>
          <w:p w14:paraId="7C3C24D0" w14:textId="77777777" w:rsidR="00772F91" w:rsidRDefault="00772F91" w:rsidP="00772F91">
            <w:pPr>
              <w:pStyle w:val="ListParagraph"/>
              <w:spacing w:after="0" w:line="240" w:lineRule="auto"/>
              <w:ind w:left="360"/>
              <w:rPr>
                <w:i/>
                <w:iCs/>
                <w:sz w:val="24"/>
                <w:szCs w:val="24"/>
                <w:lang w:val="en-GB"/>
              </w:rPr>
            </w:pPr>
          </w:p>
          <w:p w14:paraId="2A5D2AC9" w14:textId="77777777" w:rsidR="00430D67" w:rsidRPr="00DE3FB3" w:rsidRDefault="00430D67" w:rsidP="00772F91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E3FB3">
              <w:rPr>
                <w:i/>
                <w:iCs/>
                <w:sz w:val="20"/>
                <w:szCs w:val="20"/>
                <w:lang w:val="en-GB"/>
              </w:rPr>
              <w:t xml:space="preserve">(max. </w:t>
            </w:r>
            <w:r w:rsidR="00772F91" w:rsidRPr="00DE3FB3">
              <w:rPr>
                <w:i/>
                <w:iCs/>
                <w:sz w:val="20"/>
                <w:szCs w:val="20"/>
                <w:lang w:val="en-GB"/>
              </w:rPr>
              <w:t>2</w:t>
            </w:r>
            <w:r w:rsidRPr="00DE3FB3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772F91" w:rsidRPr="00DE3FB3">
              <w:rPr>
                <w:i/>
                <w:iCs/>
                <w:sz w:val="20"/>
                <w:szCs w:val="20"/>
                <w:lang w:val="en-GB"/>
              </w:rPr>
              <w:t>0</w:t>
            </w:r>
            <w:r w:rsidRPr="00DE3FB3">
              <w:rPr>
                <w:i/>
                <w:iCs/>
                <w:sz w:val="20"/>
                <w:szCs w:val="20"/>
                <w:lang w:val="en-GB"/>
              </w:rPr>
              <w:t>00 characters incl. spaces)</w:t>
            </w:r>
          </w:p>
        </w:tc>
      </w:tr>
      <w:tr w:rsidR="00430D67" w14:paraId="6BF00702" w14:textId="77777777" w:rsidTr="00F017F8">
        <w:tc>
          <w:tcPr>
            <w:tcW w:w="9628" w:type="dxa"/>
          </w:tcPr>
          <w:p w14:paraId="3B5A6040" w14:textId="77777777" w:rsidR="00430D67" w:rsidRDefault="00430D67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52B4B8C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8FDFA99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2839707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D459A0C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233822C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D15AB37" w14:textId="77777777" w:rsidR="00772F91" w:rsidRDefault="00772F91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3563459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D230C3B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498FB5E" w14:textId="77777777" w:rsidR="00243594" w:rsidRDefault="00243594" w:rsidP="00A4534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13BFD79" w14:textId="77777777" w:rsidR="00243594" w:rsidRDefault="00243594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F91" w14:paraId="3B826C78" w14:textId="77777777" w:rsidTr="00DE3FB3">
        <w:tc>
          <w:tcPr>
            <w:tcW w:w="9628" w:type="dxa"/>
            <w:shd w:val="clear" w:color="auto" w:fill="DEEAF6" w:themeFill="accent1" w:themeFillTint="33"/>
          </w:tcPr>
          <w:p w14:paraId="0577E3D3" w14:textId="77777777" w:rsidR="00772F91" w:rsidRPr="00DE3FB3" w:rsidRDefault="00DE3FB3" w:rsidP="00DE3FB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E3FB3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Describe the specific objectives for the project </w:t>
            </w:r>
            <w:r>
              <w:rPr>
                <w:b/>
                <w:bCs/>
                <w:sz w:val="24"/>
                <w:szCs w:val="24"/>
                <w:lang w:val="en-GB"/>
              </w:rPr>
              <w:t>expert consultancy</w:t>
            </w:r>
            <w:r w:rsidRPr="00DE3FB3">
              <w:rPr>
                <w:b/>
                <w:bCs/>
                <w:sz w:val="24"/>
                <w:szCs w:val="24"/>
                <w:lang w:val="en-GB"/>
              </w:rPr>
              <w:t xml:space="preserve">. They should be clear, measurable, realistic and achievable within the duration of the </w:t>
            </w:r>
            <w:r>
              <w:rPr>
                <w:b/>
                <w:bCs/>
                <w:sz w:val="24"/>
                <w:szCs w:val="24"/>
                <w:lang w:val="en-GB"/>
              </w:rPr>
              <w:t>project</w:t>
            </w:r>
            <w:r w:rsidRPr="00DE3FB3">
              <w:rPr>
                <w:b/>
                <w:bCs/>
                <w:sz w:val="24"/>
                <w:szCs w:val="24"/>
                <w:lang w:val="en-GB"/>
              </w:rPr>
              <w:t xml:space="preserve"> and with the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financial support requested. </w:t>
            </w:r>
          </w:p>
          <w:p w14:paraId="636BD976" w14:textId="77777777" w:rsidR="00772F91" w:rsidRPr="00523FD9" w:rsidRDefault="00772F91" w:rsidP="00852AC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23FD9">
              <w:rPr>
                <w:i/>
                <w:iCs/>
                <w:sz w:val="20"/>
                <w:szCs w:val="20"/>
                <w:lang w:val="en-GB"/>
              </w:rPr>
              <w:t xml:space="preserve">(max. </w:t>
            </w:r>
            <w:r w:rsidR="00DE3FB3" w:rsidRPr="00523FD9">
              <w:rPr>
                <w:i/>
                <w:iCs/>
                <w:sz w:val="20"/>
                <w:szCs w:val="20"/>
                <w:lang w:val="en-GB"/>
              </w:rPr>
              <w:t>1</w:t>
            </w:r>
            <w:r w:rsidRPr="00523FD9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DE3FB3" w:rsidRPr="00523FD9">
              <w:rPr>
                <w:i/>
                <w:iCs/>
                <w:sz w:val="20"/>
                <w:szCs w:val="20"/>
                <w:lang w:val="en-GB"/>
              </w:rPr>
              <w:t>5</w:t>
            </w:r>
            <w:r w:rsidRPr="00523FD9">
              <w:rPr>
                <w:i/>
                <w:iCs/>
                <w:sz w:val="20"/>
                <w:szCs w:val="20"/>
                <w:lang w:val="en-GB"/>
              </w:rPr>
              <w:t>00 characters incl. spaces)</w:t>
            </w:r>
          </w:p>
        </w:tc>
      </w:tr>
      <w:tr w:rsidR="00772F91" w14:paraId="111CCA1C" w14:textId="77777777" w:rsidTr="00852AC4">
        <w:tc>
          <w:tcPr>
            <w:tcW w:w="9628" w:type="dxa"/>
          </w:tcPr>
          <w:p w14:paraId="158800F4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D993D73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AD73015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C5C5E29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E951E25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9B21D5A" w14:textId="77777777" w:rsidR="00772F91" w:rsidRDefault="00772F91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882416E" w14:textId="2233E7E6" w:rsidR="00BE6204" w:rsidRDefault="00BE6204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A50" w14:paraId="30E244D9" w14:textId="77777777" w:rsidTr="00791719">
        <w:tc>
          <w:tcPr>
            <w:tcW w:w="9628" w:type="dxa"/>
            <w:shd w:val="clear" w:color="auto" w:fill="DEEAF6" w:themeFill="accent1" w:themeFillTint="33"/>
          </w:tcPr>
          <w:p w14:paraId="4CBF2CC8" w14:textId="2860DDC8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D1944">
              <w:rPr>
                <w:b/>
                <w:bCs/>
                <w:sz w:val="24"/>
                <w:szCs w:val="24"/>
                <w:lang w:val="en-GB"/>
              </w:rPr>
              <w:t>Describe the advanced technology(</w:t>
            </w:r>
            <w:proofErr w:type="spellStart"/>
            <w:r w:rsidRPr="008D1944">
              <w:rPr>
                <w:b/>
                <w:bCs/>
                <w:sz w:val="24"/>
                <w:szCs w:val="24"/>
                <w:lang w:val="en-GB"/>
              </w:rPr>
              <w:t>ies</w:t>
            </w:r>
            <w:proofErr w:type="spellEnd"/>
            <w:r w:rsidRPr="008D1944">
              <w:rPr>
                <w:b/>
                <w:bCs/>
                <w:sz w:val="24"/>
                <w:szCs w:val="24"/>
                <w:lang w:val="en-GB"/>
              </w:rPr>
              <w:t>) and/or digital solution(s) your project is addressing to support green and digital transition of your company.</w:t>
            </w:r>
          </w:p>
          <w:p w14:paraId="42516D0F" w14:textId="09A58AC4" w:rsidR="00B37A50" w:rsidRPr="00DE3FB3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8D1BA3B" w14:textId="77777777" w:rsidR="00B37A50" w:rsidRPr="00523FD9" w:rsidRDefault="00B37A50" w:rsidP="00791719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23FD9">
              <w:rPr>
                <w:i/>
                <w:iCs/>
                <w:sz w:val="20"/>
                <w:szCs w:val="20"/>
                <w:lang w:val="en-GB"/>
              </w:rPr>
              <w:t>(max. 1,500 characters incl. spaces)</w:t>
            </w:r>
          </w:p>
        </w:tc>
      </w:tr>
      <w:tr w:rsidR="00B37A50" w14:paraId="3DCD2A46" w14:textId="77777777" w:rsidTr="00791719">
        <w:tc>
          <w:tcPr>
            <w:tcW w:w="9628" w:type="dxa"/>
          </w:tcPr>
          <w:p w14:paraId="73780362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E26BC8A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F1BD061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915CF56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4BFF5A1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33EDDBC" w14:textId="77777777" w:rsidR="00B37A50" w:rsidRDefault="00B37A50" w:rsidP="007917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C543580" w14:textId="05954C44" w:rsidR="00B37A50" w:rsidRDefault="00B37A50" w:rsidP="00A4534B">
      <w:pPr>
        <w:rPr>
          <w:b/>
          <w:bCs/>
          <w:sz w:val="24"/>
          <w:szCs w:val="24"/>
          <w:lang w:val="en-GB"/>
        </w:rPr>
      </w:pPr>
    </w:p>
    <w:p w14:paraId="4B9B7B3C" w14:textId="77777777" w:rsidR="00B37A50" w:rsidRDefault="00B37A50" w:rsidP="00A4534B">
      <w:pPr>
        <w:rPr>
          <w:b/>
          <w:bCs/>
          <w:sz w:val="24"/>
          <w:szCs w:val="24"/>
          <w:lang w:val="en-GB"/>
        </w:rPr>
      </w:pPr>
    </w:p>
    <w:p w14:paraId="5814E7B6" w14:textId="5EC4904E" w:rsidR="00DE3FB3" w:rsidRPr="00C65387" w:rsidRDefault="002B6031" w:rsidP="00FA361F">
      <w:pPr>
        <w:pStyle w:val="Heading1"/>
        <w:rPr>
          <w:b/>
          <w:bCs/>
          <w:lang w:val="en-GB"/>
        </w:rPr>
      </w:pPr>
      <w:r>
        <w:rPr>
          <w:b/>
          <w:bCs/>
          <w:lang w:val="en-GB"/>
        </w:rPr>
        <w:t xml:space="preserve">STEP </w:t>
      </w:r>
      <w:r w:rsidR="00523FD9" w:rsidRPr="00C65387">
        <w:rPr>
          <w:b/>
          <w:bCs/>
          <w:lang w:val="en-GB"/>
        </w:rPr>
        <w:t>5</w:t>
      </w:r>
      <w:r w:rsidR="00DE3FB3" w:rsidRPr="00C65387">
        <w:rPr>
          <w:b/>
          <w:bCs/>
          <w:lang w:val="en-GB"/>
        </w:rPr>
        <w:t xml:space="preserve">. </w:t>
      </w:r>
      <w:r w:rsidR="00FA361F" w:rsidRPr="00C65387">
        <w:rPr>
          <w:b/>
          <w:bCs/>
          <w:lang w:val="en-GB"/>
        </w:rPr>
        <w:t>Project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FB3" w14:paraId="04469AA4" w14:textId="77777777" w:rsidTr="00852AC4">
        <w:tc>
          <w:tcPr>
            <w:tcW w:w="9628" w:type="dxa"/>
            <w:shd w:val="clear" w:color="auto" w:fill="DEEAF6" w:themeFill="accent1" w:themeFillTint="33"/>
          </w:tcPr>
          <w:p w14:paraId="350A0749" w14:textId="77777777" w:rsidR="00FA361F" w:rsidRPr="00FA361F" w:rsidRDefault="00FA361F" w:rsidP="00FA361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A361F">
              <w:rPr>
                <w:b/>
                <w:bCs/>
                <w:sz w:val="24"/>
                <w:szCs w:val="24"/>
                <w:lang w:val="en-GB"/>
              </w:rPr>
              <w:t>Project Team</w:t>
            </w:r>
          </w:p>
          <w:p w14:paraId="5CC65103" w14:textId="113BFE32" w:rsidR="00FA361F" w:rsidRPr="00FA361F" w:rsidRDefault="00FA361F" w:rsidP="00FA361F">
            <w:pPr>
              <w:rPr>
                <w:i/>
                <w:iCs/>
                <w:sz w:val="24"/>
                <w:szCs w:val="24"/>
                <w:lang w:val="en-GB"/>
              </w:rPr>
            </w:pPr>
            <w:r w:rsidRPr="00FA361F">
              <w:rPr>
                <w:b/>
                <w:bCs/>
                <w:sz w:val="24"/>
                <w:szCs w:val="24"/>
                <w:lang w:val="en-GB"/>
              </w:rPr>
              <w:t xml:space="preserve">Describe shortly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FA361F">
              <w:rPr>
                <w:b/>
                <w:bCs/>
                <w:sz w:val="24"/>
                <w:szCs w:val="24"/>
                <w:lang w:val="en-GB"/>
              </w:rPr>
              <w:t xml:space="preserve">organization of the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company </w:t>
            </w:r>
            <w:r w:rsidRPr="00FA361F">
              <w:rPr>
                <w:b/>
                <w:bCs/>
                <w:sz w:val="24"/>
                <w:szCs w:val="24"/>
                <w:lang w:val="en-GB"/>
              </w:rPr>
              <w:t>project team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A361F">
              <w:rPr>
                <w:i/>
                <w:iCs/>
                <w:sz w:val="24"/>
                <w:szCs w:val="24"/>
                <w:lang w:val="en-GB"/>
              </w:rPr>
              <w:t>(staff</w:t>
            </w:r>
            <w:r w:rsidR="00C21A63">
              <w:rPr>
                <w:i/>
                <w:iCs/>
                <w:sz w:val="24"/>
                <w:szCs w:val="24"/>
                <w:lang w:val="en-GB"/>
              </w:rPr>
              <w:t xml:space="preserve"> of the SME applicant</w:t>
            </w:r>
            <w:r w:rsidRPr="00FA361F">
              <w:rPr>
                <w:i/>
                <w:iCs/>
                <w:sz w:val="24"/>
                <w:szCs w:val="24"/>
                <w:lang w:val="en-GB"/>
              </w:rPr>
              <w:t xml:space="preserve"> involved, </w:t>
            </w:r>
            <w:r w:rsidR="00AA031C">
              <w:rPr>
                <w:i/>
                <w:iCs/>
                <w:sz w:val="24"/>
                <w:szCs w:val="24"/>
                <w:lang w:val="en-GB"/>
              </w:rPr>
              <w:t xml:space="preserve">their </w:t>
            </w:r>
            <w:r w:rsidRPr="00FA361F">
              <w:rPr>
                <w:i/>
                <w:iCs/>
                <w:sz w:val="24"/>
                <w:szCs w:val="24"/>
                <w:lang w:val="en-GB"/>
              </w:rPr>
              <w:t>expertise, position in the company)</w:t>
            </w:r>
          </w:p>
          <w:p w14:paraId="3F1EC398" w14:textId="77777777" w:rsidR="00FA361F" w:rsidRDefault="00FA361F" w:rsidP="00FA361F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1A428074" w14:textId="77777777" w:rsidR="00DE3FB3" w:rsidRPr="00FA361F" w:rsidRDefault="00FA361F" w:rsidP="00FA361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A361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DE3FB3" w:rsidRPr="00FA361F">
              <w:rPr>
                <w:i/>
                <w:iCs/>
                <w:sz w:val="20"/>
                <w:szCs w:val="20"/>
                <w:lang w:val="en-GB"/>
              </w:rPr>
              <w:t>(max. 1,500 characters incl. spaces)</w:t>
            </w:r>
          </w:p>
        </w:tc>
      </w:tr>
      <w:tr w:rsidR="00DE3FB3" w14:paraId="49CC4F06" w14:textId="77777777" w:rsidTr="00852AC4">
        <w:tc>
          <w:tcPr>
            <w:tcW w:w="9628" w:type="dxa"/>
          </w:tcPr>
          <w:p w14:paraId="23A73768" w14:textId="77777777" w:rsidR="00DE3FB3" w:rsidRDefault="00DE3FB3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105629A" w14:textId="77777777" w:rsidR="00DE3FB3" w:rsidRDefault="00DE3FB3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6A49546" w14:textId="77777777" w:rsidR="00DE3FB3" w:rsidRDefault="00DE3FB3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2FF646A" w14:textId="77777777" w:rsidR="00DE3FB3" w:rsidRDefault="00DE3FB3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ABC0302" w14:textId="77777777" w:rsidR="00DE3FB3" w:rsidRDefault="00DE3FB3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E007737" w14:textId="42036C4C" w:rsidR="00772F91" w:rsidRDefault="00772F91" w:rsidP="00A4534B">
      <w:pPr>
        <w:rPr>
          <w:b/>
          <w:bCs/>
          <w:sz w:val="24"/>
          <w:szCs w:val="24"/>
          <w:lang w:val="en-GB"/>
        </w:rPr>
      </w:pPr>
    </w:p>
    <w:p w14:paraId="185E8690" w14:textId="595F6CE8" w:rsidR="006A50C4" w:rsidRDefault="006A50C4" w:rsidP="00A4534B">
      <w:pPr>
        <w:rPr>
          <w:b/>
          <w:bCs/>
          <w:sz w:val="24"/>
          <w:szCs w:val="24"/>
          <w:lang w:val="en-GB"/>
        </w:rPr>
      </w:pPr>
    </w:p>
    <w:p w14:paraId="3CE1F8C4" w14:textId="77777777" w:rsidR="004E59CA" w:rsidRDefault="004E59CA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361F" w:rsidRPr="00D255BB" w14:paraId="41755C62" w14:textId="77777777" w:rsidTr="00852AC4">
        <w:tc>
          <w:tcPr>
            <w:tcW w:w="9628" w:type="dxa"/>
            <w:shd w:val="clear" w:color="auto" w:fill="DEEAF6" w:themeFill="accent1" w:themeFillTint="33"/>
          </w:tcPr>
          <w:p w14:paraId="32EA513F" w14:textId="64C159E3" w:rsidR="00FA361F" w:rsidRPr="000413B3" w:rsidRDefault="00FA361F" w:rsidP="00852AC4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Selected technology provider(s) and/or </w:t>
            </w:r>
            <w:r w:rsidR="007B2616">
              <w:rPr>
                <w:b/>
                <w:bCs/>
                <w:sz w:val="24"/>
                <w:szCs w:val="24"/>
                <w:lang w:val="en-GB"/>
              </w:rPr>
              <w:t xml:space="preserve">expert(s) from the SILEO Pool of technology uptake facilitators list </w:t>
            </w:r>
            <w:r w:rsidR="007B2616" w:rsidRPr="004E59CA">
              <w:rPr>
                <w:i/>
                <w:iCs/>
                <w:sz w:val="24"/>
                <w:szCs w:val="24"/>
                <w:lang w:val="en-GB"/>
              </w:rPr>
              <w:t xml:space="preserve">(published on the SILEO Application portal – </w:t>
            </w:r>
            <w:r w:rsidR="004E59CA" w:rsidRPr="004E59CA">
              <w:rPr>
                <w:i/>
                <w:iCs/>
                <w:sz w:val="24"/>
                <w:szCs w:val="24"/>
                <w:lang w:val="en-GB"/>
              </w:rPr>
              <w:t>https://clustersubmissionplatform.eu/eurocluster-calls/</w:t>
            </w:r>
            <w:r w:rsidR="007B2616" w:rsidRPr="004E59CA">
              <w:rPr>
                <w:i/>
                <w:iCs/>
                <w:sz w:val="24"/>
                <w:szCs w:val="24"/>
                <w:lang w:val="en-GB"/>
              </w:rPr>
              <w:t>)</w:t>
            </w:r>
          </w:p>
          <w:p w14:paraId="243546D9" w14:textId="77777777" w:rsidR="004E59CA" w:rsidRDefault="004E59CA" w:rsidP="00852AC4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623BB6AD" w14:textId="41FD0F00" w:rsidR="00982738" w:rsidRDefault="00982738" w:rsidP="00852AC4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Insert the name(s) of the selected expert(s) and explain the choice in relation to your project goals.</w:t>
            </w:r>
          </w:p>
          <w:p w14:paraId="27DBEE0E" w14:textId="77777777" w:rsidR="00FA361F" w:rsidRDefault="00FA361F" w:rsidP="00852AC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A361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A361F">
              <w:rPr>
                <w:i/>
                <w:iCs/>
                <w:sz w:val="20"/>
                <w:szCs w:val="20"/>
                <w:lang w:val="en-GB"/>
              </w:rPr>
              <w:t>(max. 1,500 characters incl. spaces)</w:t>
            </w:r>
          </w:p>
          <w:p w14:paraId="3B485572" w14:textId="77777777" w:rsidR="00FF4518" w:rsidRDefault="00FF4518" w:rsidP="00852AC4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6102BF64" w14:textId="0794AA25" w:rsidR="00FF4518" w:rsidRPr="00FA361F" w:rsidRDefault="00FF4518" w:rsidP="002B6031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F4518">
              <w:rPr>
                <w:i/>
                <w:iCs/>
                <w:sz w:val="20"/>
                <w:szCs w:val="20"/>
                <w:lang w:val="en-GB"/>
              </w:rPr>
              <w:t xml:space="preserve">The SME Applicant can select technology provider(s) and/or digitalisation expert(s) from the existing list of validated expert organisations, or can propose its own and submit the </w:t>
            </w:r>
            <w:proofErr w:type="spellStart"/>
            <w:r w:rsidRPr="00FF4518">
              <w:rPr>
                <w:i/>
                <w:iCs/>
                <w:sz w:val="20"/>
                <w:szCs w:val="20"/>
                <w:lang w:val="en-GB"/>
              </w:rPr>
              <w:t>EoI</w:t>
            </w:r>
            <w:proofErr w:type="spellEnd"/>
            <w:r w:rsidRPr="00FF4518">
              <w:rPr>
                <w:i/>
                <w:iCs/>
                <w:sz w:val="20"/>
                <w:szCs w:val="20"/>
                <w:lang w:val="en-GB"/>
              </w:rPr>
              <w:t xml:space="preserve"> Form completed by the proposed service provider to SILEO Coordinator ELCA and Partner of reference for country of origin (of the applicant and provider). The </w:t>
            </w:r>
            <w:proofErr w:type="spellStart"/>
            <w:r w:rsidRPr="00FF4518">
              <w:rPr>
                <w:i/>
                <w:iCs/>
                <w:sz w:val="20"/>
                <w:szCs w:val="20"/>
                <w:lang w:val="en-GB"/>
              </w:rPr>
              <w:t>EoI</w:t>
            </w:r>
            <w:proofErr w:type="spellEnd"/>
            <w:r w:rsidRPr="00FF4518">
              <w:rPr>
                <w:i/>
                <w:iCs/>
                <w:sz w:val="20"/>
                <w:szCs w:val="20"/>
                <w:lang w:val="en-GB"/>
              </w:rPr>
              <w:t xml:space="preserve"> form of a new provider must be submitted by email at the latest two weeks before the Call closure (</w:t>
            </w:r>
            <w:r w:rsidR="002B6031">
              <w:rPr>
                <w:i/>
                <w:iCs/>
                <w:sz w:val="20"/>
                <w:szCs w:val="20"/>
                <w:lang w:val="en-GB"/>
              </w:rPr>
              <w:t>06 June 2023</w:t>
            </w:r>
            <w:r w:rsidRPr="00FF4518">
              <w:rPr>
                <w:i/>
                <w:iCs/>
                <w:sz w:val="20"/>
                <w:szCs w:val="20"/>
                <w:lang w:val="en-GB"/>
              </w:rPr>
              <w:t>).</w:t>
            </w:r>
          </w:p>
        </w:tc>
      </w:tr>
      <w:tr w:rsidR="00FA361F" w:rsidRPr="00D255BB" w14:paraId="2C799CCB" w14:textId="77777777" w:rsidTr="00852AC4">
        <w:tc>
          <w:tcPr>
            <w:tcW w:w="9628" w:type="dxa"/>
          </w:tcPr>
          <w:p w14:paraId="4E65FB82" w14:textId="77777777" w:rsidR="00FA361F" w:rsidRDefault="00FA361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96E973F" w14:textId="77777777" w:rsidR="00FA361F" w:rsidRDefault="00FA361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2AD30BD" w14:textId="77777777" w:rsidR="00FA361F" w:rsidRDefault="00FA361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933AF3C" w14:textId="77777777" w:rsidR="00FA361F" w:rsidRDefault="00FA361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E28560A" w14:textId="77777777" w:rsidR="00243594" w:rsidRDefault="00243594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BEF2E1D" w14:textId="77777777" w:rsidR="00924F2E" w:rsidRDefault="00924F2E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276"/>
        <w:gridCol w:w="1269"/>
      </w:tblGrid>
      <w:tr w:rsidR="007E5D2C" w:rsidRPr="00D255BB" w14:paraId="77CD3712" w14:textId="77777777" w:rsidTr="00852AC4">
        <w:tc>
          <w:tcPr>
            <w:tcW w:w="9628" w:type="dxa"/>
            <w:gridSpan w:val="4"/>
            <w:shd w:val="clear" w:color="auto" w:fill="DEEAF6" w:themeFill="accent1" w:themeFillTint="33"/>
          </w:tcPr>
          <w:p w14:paraId="21C8F75D" w14:textId="491A39BC" w:rsidR="007E5D2C" w:rsidRDefault="007E5D2C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Project Work Plan</w:t>
            </w:r>
            <w:r w:rsidR="00A67B5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5C662C2" w14:textId="03638EB2" w:rsidR="007E5D2C" w:rsidRDefault="00A67B57" w:rsidP="00A67B57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67B57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Please provide a coherent description of </w:t>
            </w:r>
            <w:r w:rsidR="008D1944">
              <w:rPr>
                <w:b/>
                <w:bCs/>
                <w:i/>
                <w:iCs/>
                <w:sz w:val="24"/>
                <w:szCs w:val="24"/>
                <w:lang w:val="en-GB"/>
              </w:rPr>
              <w:t>activities</w:t>
            </w:r>
            <w:r w:rsidR="00DC14B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A67B57">
              <w:rPr>
                <w:b/>
                <w:bCs/>
                <w:i/>
                <w:iCs/>
                <w:sz w:val="24"/>
                <w:szCs w:val="24"/>
                <w:lang w:val="en-GB"/>
              </w:rPr>
              <w:t>to be implemented within the project</w:t>
            </w:r>
            <w:r w:rsidR="00A07FB3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and</w:t>
            </w: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their timeline</w:t>
            </w:r>
          </w:p>
          <w:p w14:paraId="048DF9A1" w14:textId="77777777" w:rsidR="00C35875" w:rsidRDefault="00C35875" w:rsidP="00A67B57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7DA9D7EA" w14:textId="77777777" w:rsidR="007E5D2C" w:rsidRPr="00FA361F" w:rsidRDefault="007E5D2C" w:rsidP="00852AC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D607F9" w14:paraId="0BB0AC98" w14:textId="77777777" w:rsidTr="00D607F9">
        <w:tc>
          <w:tcPr>
            <w:tcW w:w="2263" w:type="dxa"/>
            <w:shd w:val="clear" w:color="auto" w:fill="DEEAF6" w:themeFill="accent1" w:themeFillTint="33"/>
          </w:tcPr>
          <w:p w14:paraId="16C6B28A" w14:textId="3B82000F" w:rsidR="00D607F9" w:rsidRDefault="008D1944" w:rsidP="00B4259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Activity</w:t>
            </w:r>
            <w:r w:rsidR="00D607F9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FBC1B7E" w14:textId="77777777" w:rsidR="00D607F9" w:rsidRDefault="00D607F9" w:rsidP="00B4259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4E7795ED" w14:textId="0BF917A8" w:rsidR="00D607F9" w:rsidRDefault="008D1944" w:rsidP="00B4259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Activity</w:t>
            </w:r>
            <w:r w:rsidR="00D607F9">
              <w:rPr>
                <w:b/>
                <w:bCs/>
                <w:sz w:val="24"/>
                <w:szCs w:val="24"/>
                <w:lang w:val="en-GB"/>
              </w:rPr>
              <w:t xml:space="preserve"> description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CBF872D" w14:textId="77777777" w:rsidR="00D607F9" w:rsidRDefault="00D607F9" w:rsidP="00B4259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Start Month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14:paraId="5037E749" w14:textId="104A2054" w:rsidR="00D607F9" w:rsidRDefault="00D607F9" w:rsidP="00B4259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End Month</w:t>
            </w:r>
          </w:p>
        </w:tc>
      </w:tr>
      <w:tr w:rsidR="00D607F9" w14:paraId="2BBFAC29" w14:textId="77777777" w:rsidTr="00D607F9">
        <w:tc>
          <w:tcPr>
            <w:tcW w:w="2263" w:type="dxa"/>
          </w:tcPr>
          <w:p w14:paraId="13DA0B3A" w14:textId="77777777" w:rsidR="00D607F9" w:rsidRDefault="00D607F9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2EED78E7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743FEAC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14:paraId="7EEED71F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07F9" w14:paraId="39A82475" w14:textId="77777777" w:rsidTr="00D607F9">
        <w:tc>
          <w:tcPr>
            <w:tcW w:w="2263" w:type="dxa"/>
          </w:tcPr>
          <w:p w14:paraId="733C69F2" w14:textId="77777777" w:rsidR="00D607F9" w:rsidRDefault="00D607F9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6FB96CEF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7950F20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14:paraId="6F69672D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07F9" w14:paraId="3696DBDA" w14:textId="77777777" w:rsidTr="00D607F9">
        <w:tc>
          <w:tcPr>
            <w:tcW w:w="2263" w:type="dxa"/>
          </w:tcPr>
          <w:p w14:paraId="028B60C5" w14:textId="77777777" w:rsidR="00D607F9" w:rsidRDefault="00D607F9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380C04E3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0244F76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14:paraId="164D8292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07F9" w14:paraId="175A0EA2" w14:textId="77777777" w:rsidTr="00D607F9">
        <w:tc>
          <w:tcPr>
            <w:tcW w:w="2263" w:type="dxa"/>
          </w:tcPr>
          <w:p w14:paraId="547D189B" w14:textId="77777777" w:rsidR="00D607F9" w:rsidRPr="00B4259F" w:rsidRDefault="00D607F9" w:rsidP="00852AC4">
            <w:pPr>
              <w:rPr>
                <w:i/>
                <w:iCs/>
                <w:sz w:val="18"/>
                <w:szCs w:val="18"/>
                <w:lang w:val="en-GB"/>
              </w:rPr>
            </w:pPr>
            <w:r w:rsidRPr="00B4259F">
              <w:rPr>
                <w:i/>
                <w:iCs/>
                <w:sz w:val="18"/>
                <w:szCs w:val="18"/>
                <w:lang w:val="en-GB"/>
              </w:rPr>
              <w:t>Add rows if needed</w:t>
            </w:r>
          </w:p>
        </w:tc>
        <w:tc>
          <w:tcPr>
            <w:tcW w:w="4820" w:type="dxa"/>
          </w:tcPr>
          <w:p w14:paraId="5E25C70D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A522845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14:paraId="5F749A8D" w14:textId="77777777" w:rsidR="00D607F9" w:rsidRDefault="00D607F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4F0168B" w14:textId="77777777" w:rsidR="00FA361F" w:rsidRDefault="00FA361F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F1171" w:rsidRPr="00D255BB" w14:paraId="49587EAF" w14:textId="77777777" w:rsidTr="00852AC4">
        <w:tc>
          <w:tcPr>
            <w:tcW w:w="9628" w:type="dxa"/>
            <w:gridSpan w:val="2"/>
            <w:shd w:val="clear" w:color="auto" w:fill="DEEAF6" w:themeFill="accent1" w:themeFillTint="33"/>
          </w:tcPr>
          <w:p w14:paraId="399DCD74" w14:textId="77777777" w:rsidR="00CF1171" w:rsidRDefault="00CF1171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Project Resources</w:t>
            </w:r>
          </w:p>
          <w:p w14:paraId="75DFB7D3" w14:textId="43D5BC98" w:rsidR="00CF1171" w:rsidRDefault="00CF1171" w:rsidP="00852AC4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67B57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Please provide a </w:t>
            </w:r>
            <w:r w:rsidR="008D1944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brief </w:t>
            </w:r>
            <w:r w:rsidRPr="00A67B57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description of </w:t>
            </w:r>
            <w:r w:rsidR="009921E9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the project budget (resources requested to implement the planned </w:t>
            </w:r>
            <w:r w:rsidR="008D1944">
              <w:rPr>
                <w:b/>
                <w:bCs/>
                <w:i/>
                <w:iCs/>
                <w:sz w:val="24"/>
                <w:szCs w:val="24"/>
                <w:lang w:val="en-GB"/>
              </w:rPr>
              <w:t>activities</w:t>
            </w:r>
            <w:r w:rsidR="009921E9">
              <w:rPr>
                <w:b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  <w:p w14:paraId="3E7C7A99" w14:textId="77777777" w:rsidR="002C501D" w:rsidRDefault="002C501D" w:rsidP="00CF1171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4878154D" w14:textId="77777777" w:rsidR="00CF1171" w:rsidRDefault="002C501D" w:rsidP="00852AC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C501D">
              <w:rPr>
                <w:i/>
                <w:iCs/>
                <w:sz w:val="20"/>
                <w:szCs w:val="20"/>
                <w:lang w:val="en-GB"/>
              </w:rPr>
              <w:t xml:space="preserve">Successful proposals </w:t>
            </w:r>
            <w:r>
              <w:rPr>
                <w:i/>
                <w:iCs/>
                <w:sz w:val="20"/>
                <w:szCs w:val="20"/>
                <w:lang w:val="en-GB"/>
              </w:rPr>
              <w:t>will</w:t>
            </w:r>
            <w:r w:rsidRPr="002C501D">
              <w:rPr>
                <w:i/>
                <w:iCs/>
                <w:sz w:val="20"/>
                <w:szCs w:val="20"/>
                <w:lang w:val="en-GB"/>
              </w:rPr>
              <w:t xml:space="preserve"> receive the requested financial contribution in the form of a lump sum.</w:t>
            </w:r>
            <w:r w:rsidR="000D567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D567A" w:rsidRPr="000D567A">
              <w:rPr>
                <w:i/>
                <w:iCs/>
                <w:sz w:val="20"/>
                <w:szCs w:val="20"/>
                <w:lang w:val="en-GB"/>
              </w:rPr>
              <w:t>Maximum amount per project must not exceed 5.000 EUR (lump sum).</w:t>
            </w:r>
          </w:p>
          <w:p w14:paraId="41D5FD05" w14:textId="77777777" w:rsidR="002C501D" w:rsidRPr="00FA361F" w:rsidRDefault="002C501D" w:rsidP="00852AC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8D1944" w:rsidRPr="00D255BB" w14:paraId="4CA66E22" w14:textId="77777777" w:rsidTr="00A91198">
        <w:trPr>
          <w:trHeight w:val="1011"/>
        </w:trPr>
        <w:tc>
          <w:tcPr>
            <w:tcW w:w="9628" w:type="dxa"/>
            <w:gridSpan w:val="2"/>
            <w:shd w:val="clear" w:color="auto" w:fill="auto"/>
          </w:tcPr>
          <w:p w14:paraId="6656FDC3" w14:textId="77777777" w:rsidR="008D1944" w:rsidRDefault="008D1944" w:rsidP="00852AC4">
            <w:pPr>
              <w:rPr>
                <w:sz w:val="20"/>
                <w:szCs w:val="20"/>
                <w:lang w:val="en-GB"/>
              </w:rPr>
            </w:pPr>
          </w:p>
          <w:p w14:paraId="0FB5226D" w14:textId="77777777" w:rsidR="008D1944" w:rsidRDefault="008D1944" w:rsidP="00852AC4">
            <w:pPr>
              <w:rPr>
                <w:sz w:val="20"/>
                <w:szCs w:val="20"/>
                <w:lang w:val="en-GB"/>
              </w:rPr>
            </w:pPr>
          </w:p>
          <w:p w14:paraId="338D3E93" w14:textId="325205CC" w:rsidR="008D1944" w:rsidRPr="002C501D" w:rsidRDefault="008D1944" w:rsidP="00852AC4">
            <w:pPr>
              <w:rPr>
                <w:sz w:val="20"/>
                <w:szCs w:val="20"/>
                <w:lang w:val="en-GB"/>
              </w:rPr>
            </w:pPr>
          </w:p>
        </w:tc>
      </w:tr>
      <w:tr w:rsidR="009921E9" w14:paraId="66197393" w14:textId="77777777" w:rsidTr="002C501D">
        <w:tc>
          <w:tcPr>
            <w:tcW w:w="3823" w:type="dxa"/>
            <w:shd w:val="clear" w:color="auto" w:fill="DEEAF6" w:themeFill="accent1" w:themeFillTint="33"/>
          </w:tcPr>
          <w:p w14:paraId="0414EC7F" w14:textId="77777777" w:rsidR="009921E9" w:rsidRDefault="002C501D" w:rsidP="002C501D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Total funding requested</w:t>
            </w:r>
          </w:p>
        </w:tc>
        <w:tc>
          <w:tcPr>
            <w:tcW w:w="5805" w:type="dxa"/>
            <w:shd w:val="clear" w:color="auto" w:fill="DEEAF6" w:themeFill="accent1" w:themeFillTint="33"/>
          </w:tcPr>
          <w:p w14:paraId="31C177B0" w14:textId="77777777" w:rsidR="009921E9" w:rsidRDefault="002C501D" w:rsidP="00852AC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XXX EUR</w:t>
            </w:r>
          </w:p>
        </w:tc>
      </w:tr>
    </w:tbl>
    <w:p w14:paraId="1727F852" w14:textId="77777777" w:rsidR="00C44E0F" w:rsidRDefault="00C44E0F" w:rsidP="00A4534B">
      <w:pPr>
        <w:rPr>
          <w:b/>
          <w:bCs/>
          <w:sz w:val="24"/>
          <w:szCs w:val="24"/>
          <w:lang w:val="en-GB"/>
        </w:rPr>
      </w:pPr>
    </w:p>
    <w:p w14:paraId="736E2020" w14:textId="69B02B42" w:rsidR="00C44E0F" w:rsidRPr="00243594" w:rsidRDefault="000A31F9" w:rsidP="00C44E0F">
      <w:pPr>
        <w:pStyle w:val="Heading1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STEP </w:t>
      </w:r>
      <w:r w:rsidR="00C65387">
        <w:rPr>
          <w:b/>
          <w:bCs/>
          <w:lang w:val="en-GB"/>
        </w:rPr>
        <w:t>6</w:t>
      </w:r>
      <w:r w:rsidR="00C44E0F" w:rsidRPr="00243594">
        <w:rPr>
          <w:b/>
          <w:bCs/>
          <w:lang w:val="en-GB"/>
        </w:rPr>
        <w:t>. Project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4E0F" w14:paraId="5C9009A7" w14:textId="77777777" w:rsidTr="00852AC4">
        <w:tc>
          <w:tcPr>
            <w:tcW w:w="9628" w:type="dxa"/>
            <w:shd w:val="clear" w:color="auto" w:fill="DEEAF6" w:themeFill="accent1" w:themeFillTint="33"/>
          </w:tcPr>
          <w:p w14:paraId="62D3709F" w14:textId="51CBD2FF" w:rsidR="00C44E0F" w:rsidRDefault="006E018D" w:rsidP="00852AC4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Clarify </w:t>
            </w:r>
            <w:r w:rsidRPr="006E018D">
              <w:rPr>
                <w:b/>
                <w:bCs/>
                <w:sz w:val="24"/>
                <w:szCs w:val="24"/>
                <w:lang w:val="en-GB"/>
              </w:rPr>
              <w:t xml:space="preserve">how the project will support </w:t>
            </w:r>
            <w:r>
              <w:rPr>
                <w:b/>
                <w:bCs/>
                <w:sz w:val="24"/>
                <w:szCs w:val="24"/>
                <w:lang w:val="en-GB"/>
              </w:rPr>
              <w:t>your company</w:t>
            </w:r>
            <w:r w:rsidRPr="006E018D">
              <w:rPr>
                <w:b/>
                <w:bCs/>
                <w:sz w:val="24"/>
                <w:szCs w:val="24"/>
                <w:lang w:val="en-GB"/>
              </w:rPr>
              <w:t xml:space="preserve"> green and/or digital transition process</w:t>
            </w:r>
            <w:r w:rsidR="00694AB9">
              <w:rPr>
                <w:b/>
                <w:bCs/>
                <w:sz w:val="24"/>
                <w:szCs w:val="24"/>
                <w:lang w:val="en-GB"/>
              </w:rPr>
              <w:t xml:space="preserve"> is relevant to the lighting and furniture sector</w:t>
            </w:r>
            <w:r w:rsidR="00C44E0F">
              <w:rPr>
                <w:b/>
                <w:bCs/>
                <w:i/>
                <w:iCs/>
                <w:sz w:val="24"/>
                <w:szCs w:val="24"/>
                <w:lang w:val="en-GB"/>
              </w:rPr>
              <w:t>.</w:t>
            </w:r>
          </w:p>
          <w:p w14:paraId="64946D7C" w14:textId="0FDB6251" w:rsidR="001F392D" w:rsidRDefault="001F392D" w:rsidP="001F39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1F392D">
              <w:rPr>
                <w:i/>
                <w:iCs/>
                <w:sz w:val="24"/>
                <w:szCs w:val="24"/>
                <w:lang w:val="en-GB"/>
              </w:rPr>
              <w:t xml:space="preserve">Describe the benefits and impact of the project for your company green and digital transition goals. </w:t>
            </w:r>
          </w:p>
          <w:p w14:paraId="133E7467" w14:textId="3EA09918" w:rsidR="00EE2C62" w:rsidRPr="00694AB9" w:rsidRDefault="00EE2C62" w:rsidP="00185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/>
                <w:iCs/>
                <w:sz w:val="24"/>
                <w:szCs w:val="24"/>
                <w:lang w:val="en-GB"/>
              </w:rPr>
            </w:pPr>
            <w:r w:rsidRPr="00694AB9">
              <w:rPr>
                <w:i/>
                <w:iCs/>
                <w:sz w:val="24"/>
                <w:szCs w:val="24"/>
                <w:lang w:val="en-GB"/>
              </w:rPr>
              <w:t>Clarify the relevance of the project</w:t>
            </w:r>
            <w:r w:rsidR="00694AB9" w:rsidRPr="00694AB9">
              <w:rPr>
                <w:i/>
                <w:iCs/>
                <w:sz w:val="24"/>
                <w:szCs w:val="24"/>
                <w:lang w:val="en-GB"/>
              </w:rPr>
              <w:t xml:space="preserve"> to the lighting and/or furniture sector</w:t>
            </w:r>
          </w:p>
          <w:p w14:paraId="01A26D9D" w14:textId="559AB714" w:rsidR="00C44E0F" w:rsidRDefault="00C44E0F" w:rsidP="00852AC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A361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FA361F">
              <w:rPr>
                <w:i/>
                <w:iCs/>
                <w:sz w:val="20"/>
                <w:szCs w:val="20"/>
                <w:lang w:val="en-GB"/>
              </w:rPr>
              <w:t>(max. 1,500 characters incl. spaces)</w:t>
            </w:r>
          </w:p>
          <w:p w14:paraId="4F53CA98" w14:textId="77777777" w:rsidR="00C44E0F" w:rsidRPr="00FA361F" w:rsidRDefault="00C44E0F" w:rsidP="00852AC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C44E0F" w14:paraId="2DFC5781" w14:textId="77777777" w:rsidTr="00852AC4">
        <w:tc>
          <w:tcPr>
            <w:tcW w:w="9628" w:type="dxa"/>
          </w:tcPr>
          <w:p w14:paraId="1CCF2835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246393E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B0EDE01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467CE71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D67851E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76A8EFD" w14:textId="77777777" w:rsidR="00C44E0F" w:rsidRDefault="00C44E0F" w:rsidP="00852AC4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4B5B04D" w14:textId="77777777" w:rsidR="00C44E0F" w:rsidRDefault="00C44E0F" w:rsidP="00A4534B">
      <w:pPr>
        <w:rPr>
          <w:b/>
          <w:bCs/>
          <w:sz w:val="24"/>
          <w:szCs w:val="24"/>
          <w:lang w:val="en-GB"/>
        </w:rPr>
      </w:pPr>
    </w:p>
    <w:p w14:paraId="09395BE8" w14:textId="77777777" w:rsidR="00BE6204" w:rsidRDefault="00BE6204" w:rsidP="00A4534B">
      <w:pPr>
        <w:rPr>
          <w:b/>
          <w:bCs/>
          <w:sz w:val="24"/>
          <w:szCs w:val="24"/>
          <w:lang w:val="en-GB"/>
        </w:rPr>
      </w:pPr>
    </w:p>
    <w:p w14:paraId="35B7CD0A" w14:textId="504D3213" w:rsidR="00331550" w:rsidRPr="00331550" w:rsidRDefault="00331550" w:rsidP="00331550">
      <w:pPr>
        <w:pStyle w:val="Heading1"/>
        <w:rPr>
          <w:b/>
          <w:bCs/>
          <w:lang w:val="en-GB"/>
        </w:rPr>
      </w:pPr>
      <w:r w:rsidRPr="00331550">
        <w:rPr>
          <w:b/>
          <w:bCs/>
          <w:lang w:val="en-GB"/>
        </w:rPr>
        <w:t>STEP 7. Requirements to participate in this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550" w:rsidRPr="00D255BB" w14:paraId="5BA97B8F" w14:textId="77777777" w:rsidTr="00A03F96">
        <w:tc>
          <w:tcPr>
            <w:tcW w:w="9628" w:type="dxa"/>
            <w:shd w:val="clear" w:color="auto" w:fill="DEEAF6" w:themeFill="accent1" w:themeFillTint="33"/>
          </w:tcPr>
          <w:p w14:paraId="11B80521" w14:textId="0B7654AA" w:rsidR="00331550" w:rsidRPr="00FA361F" w:rsidRDefault="00331550" w:rsidP="00A03F96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31550">
              <w:rPr>
                <w:b/>
                <w:bCs/>
                <w:sz w:val="24"/>
                <w:szCs w:val="24"/>
                <w:lang w:val="en-GB"/>
              </w:rPr>
              <w:t>Please upload a signed version of the Declaration o</w:t>
            </w:r>
            <w:r w:rsidR="000A31F9">
              <w:rPr>
                <w:b/>
                <w:bCs/>
                <w:sz w:val="24"/>
                <w:szCs w:val="24"/>
                <w:lang w:val="en-GB"/>
              </w:rPr>
              <w:t>f Honour (max. file size 20MB)</w:t>
            </w:r>
          </w:p>
        </w:tc>
      </w:tr>
      <w:tr w:rsidR="00331550" w:rsidRPr="00D255BB" w14:paraId="650F8CF0" w14:textId="77777777" w:rsidTr="00A03F96">
        <w:tc>
          <w:tcPr>
            <w:tcW w:w="9628" w:type="dxa"/>
          </w:tcPr>
          <w:p w14:paraId="46BCB3DE" w14:textId="77777777" w:rsidR="00331550" w:rsidRDefault="00331550" w:rsidP="00A03F96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31550">
              <w:rPr>
                <w:i/>
                <w:iCs/>
                <w:sz w:val="20"/>
                <w:szCs w:val="20"/>
                <w:lang w:val="en-GB"/>
              </w:rPr>
              <w:t>The template is available on the portal</w:t>
            </w:r>
          </w:p>
          <w:p w14:paraId="26786A4E" w14:textId="77777777" w:rsidR="00331550" w:rsidRDefault="00331550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7492F851" w14:textId="77777777" w:rsidR="000A31F9" w:rsidRDefault="000A31F9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454D2E4A" w14:textId="77777777" w:rsidR="000A31F9" w:rsidRDefault="000A31F9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60F6545E" w14:textId="1361194B" w:rsidR="000A31F9" w:rsidRPr="00331550" w:rsidRDefault="000A31F9" w:rsidP="00A03F96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049C9762" w14:textId="77777777" w:rsidR="00BE6204" w:rsidRDefault="00BE6204" w:rsidP="00A4534B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550" w:rsidRPr="00D255BB" w14:paraId="2E9C9E13" w14:textId="77777777" w:rsidTr="00A03F96">
        <w:tc>
          <w:tcPr>
            <w:tcW w:w="9628" w:type="dxa"/>
            <w:shd w:val="clear" w:color="auto" w:fill="DEEAF6" w:themeFill="accent1" w:themeFillTint="33"/>
          </w:tcPr>
          <w:p w14:paraId="449F4EBE" w14:textId="72932925" w:rsidR="00331550" w:rsidRPr="00331550" w:rsidRDefault="00331550" w:rsidP="00A03F96">
            <w:pPr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331550">
              <w:rPr>
                <w:b/>
                <w:bCs/>
                <w:sz w:val="24"/>
                <w:szCs w:val="24"/>
                <w:lang w:val="en-GB"/>
              </w:rPr>
              <w:t>Optional - upload any other additional document(s) of interest</w:t>
            </w:r>
          </w:p>
        </w:tc>
      </w:tr>
      <w:tr w:rsidR="00331550" w:rsidRPr="00D255BB" w14:paraId="526312B8" w14:textId="77777777" w:rsidTr="00A03F96">
        <w:tc>
          <w:tcPr>
            <w:tcW w:w="9628" w:type="dxa"/>
          </w:tcPr>
          <w:p w14:paraId="129E639C" w14:textId="77777777" w:rsidR="00331550" w:rsidRDefault="00331550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3CF5B841" w14:textId="77777777" w:rsidR="00331550" w:rsidRDefault="00331550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39AA7A9E" w14:textId="77777777" w:rsidR="000A31F9" w:rsidRDefault="000A31F9" w:rsidP="00A03F96">
            <w:pPr>
              <w:rPr>
                <w:bCs/>
                <w:sz w:val="24"/>
                <w:szCs w:val="24"/>
                <w:lang w:val="en-GB"/>
              </w:rPr>
            </w:pPr>
          </w:p>
          <w:p w14:paraId="5DC7BB23" w14:textId="77777777" w:rsidR="000A31F9" w:rsidRPr="00331550" w:rsidRDefault="000A31F9" w:rsidP="00A03F96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19DC776D" w14:textId="77777777" w:rsidR="00331550" w:rsidRDefault="00331550" w:rsidP="00331550">
      <w:pPr>
        <w:rPr>
          <w:b/>
          <w:bCs/>
          <w:sz w:val="24"/>
          <w:szCs w:val="24"/>
          <w:lang w:val="en-GB"/>
        </w:rPr>
      </w:pPr>
    </w:p>
    <w:p w14:paraId="41C5F05B" w14:textId="77777777" w:rsidR="00BE6204" w:rsidRDefault="00BE6204" w:rsidP="00A4534B">
      <w:pPr>
        <w:rPr>
          <w:b/>
          <w:bCs/>
          <w:sz w:val="24"/>
          <w:szCs w:val="24"/>
          <w:lang w:val="en-GB"/>
        </w:rPr>
      </w:pPr>
    </w:p>
    <w:p w14:paraId="61A29871" w14:textId="77777777" w:rsidR="00BE6204" w:rsidRDefault="00BE6204" w:rsidP="00A4534B">
      <w:pPr>
        <w:rPr>
          <w:b/>
          <w:bCs/>
          <w:sz w:val="24"/>
          <w:szCs w:val="24"/>
          <w:lang w:val="en-GB"/>
        </w:rPr>
      </w:pPr>
    </w:p>
    <w:p w14:paraId="35BF0889" w14:textId="77777777" w:rsidR="00BE6204" w:rsidRDefault="00BE6204" w:rsidP="00A4534B">
      <w:pPr>
        <w:rPr>
          <w:b/>
          <w:bCs/>
          <w:sz w:val="24"/>
          <w:szCs w:val="24"/>
          <w:lang w:val="en-GB"/>
        </w:rPr>
      </w:pPr>
    </w:p>
    <w:p w14:paraId="57EE54CF" w14:textId="77777777" w:rsidR="009F1075" w:rsidRPr="00331550" w:rsidRDefault="009F1075">
      <w:pPr>
        <w:rPr>
          <w:lang w:val="en-GB"/>
        </w:rPr>
      </w:pPr>
    </w:p>
    <w:sectPr w:rsidR="009F1075" w:rsidRPr="00331550" w:rsidSect="009F1075">
      <w:headerReference w:type="default" r:id="rId17"/>
      <w:footerReference w:type="default" r:id="rId18"/>
      <w:pgSz w:w="11906" w:h="16838"/>
      <w:pgMar w:top="1417" w:right="1134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F4D4" w14:textId="77777777" w:rsidR="00D073AB" w:rsidRDefault="00D073AB" w:rsidP="009F1075">
      <w:pPr>
        <w:spacing w:after="0" w:line="240" w:lineRule="auto"/>
      </w:pPr>
      <w:r>
        <w:separator/>
      </w:r>
    </w:p>
  </w:endnote>
  <w:endnote w:type="continuationSeparator" w:id="0">
    <w:p w14:paraId="690140EC" w14:textId="77777777" w:rsidR="00D073AB" w:rsidRDefault="00D073AB" w:rsidP="009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1412"/>
      <w:docPartObj>
        <w:docPartGallery w:val="Page Numbers (Bottom of Page)"/>
        <w:docPartUnique/>
      </w:docPartObj>
    </w:sdtPr>
    <w:sdtContent>
      <w:p w14:paraId="2CCB99A8" w14:textId="77777777" w:rsidR="009F1075" w:rsidRDefault="009F10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69">
          <w:rPr>
            <w:noProof/>
          </w:rPr>
          <w:t>7</w:t>
        </w:r>
        <w:r>
          <w:fldChar w:fldCharType="end"/>
        </w:r>
      </w:p>
    </w:sdtContent>
  </w:sdt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237"/>
    </w:tblGrid>
    <w:tr w:rsidR="009F1075" w:rsidRPr="00D255BB" w14:paraId="10E82A79" w14:textId="77777777" w:rsidTr="00804F91">
      <w:tc>
        <w:tcPr>
          <w:tcW w:w="3794" w:type="dxa"/>
        </w:tcPr>
        <w:p w14:paraId="19D286F8" w14:textId="77777777" w:rsidR="009F1075" w:rsidRPr="00802A05" w:rsidRDefault="009F1075" w:rsidP="009F1075">
          <w:pPr>
            <w:pStyle w:val="Footer"/>
            <w:rPr>
              <w:b/>
              <w:sz w:val="18"/>
              <w:szCs w:val="18"/>
              <w:lang w:val="en-GB"/>
            </w:rPr>
          </w:pPr>
          <w:r w:rsidRPr="00F97EB6">
            <w:rPr>
              <w:b/>
              <w:sz w:val="18"/>
              <w:szCs w:val="18"/>
              <w:lang w:val="en-GB"/>
            </w:rPr>
            <w:t>Grant Agreement n° 101074564 — SILEO — SMP-COSME-2021-CLUSTER</w:t>
          </w:r>
        </w:p>
      </w:tc>
      <w:tc>
        <w:tcPr>
          <w:tcW w:w="6237" w:type="dxa"/>
        </w:tcPr>
        <w:p w14:paraId="3C908FC4" w14:textId="77777777" w:rsidR="009F1075" w:rsidRPr="00EF6F3F" w:rsidRDefault="009F1075" w:rsidP="009F1075">
          <w:pPr>
            <w:pStyle w:val="Footer"/>
            <w:jc w:val="both"/>
            <w:rPr>
              <w:i/>
              <w:sz w:val="16"/>
              <w:szCs w:val="16"/>
              <w:lang w:val="en-GB"/>
            </w:rPr>
          </w:pPr>
          <w:r w:rsidRPr="00F97EB6">
            <w:rPr>
              <w:i/>
              <w:sz w:val="16"/>
              <w:szCs w:val="16"/>
              <w:lang w:val="en-GB"/>
            </w:rPr>
            <w:t xml:space="preserve">The content of this </w:t>
          </w:r>
          <w:r>
            <w:rPr>
              <w:i/>
              <w:sz w:val="16"/>
              <w:szCs w:val="16"/>
              <w:lang w:val="en-GB"/>
            </w:rPr>
            <w:t>document</w:t>
          </w:r>
          <w:r w:rsidRPr="00F97EB6">
            <w:rPr>
              <w:i/>
              <w:sz w:val="16"/>
              <w:szCs w:val="16"/>
              <w:lang w:val="en-GB"/>
            </w:rPr>
            <w:t xml:space="preserve"> represents the views of the author only and is his/her sole responsibility; it cannot be considered to reflect the views of the European Union and/or the European Innovation Council and SMEs Executive Agency (EISMEA). Neither the European Union nor the granting authority can be held responsible for them</w:t>
          </w:r>
        </w:p>
      </w:tc>
    </w:tr>
  </w:tbl>
  <w:p w14:paraId="35B21662" w14:textId="77777777" w:rsidR="009F1075" w:rsidRPr="009F1075" w:rsidRDefault="009F1075" w:rsidP="009F107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663" w14:textId="77777777" w:rsidR="00D073AB" w:rsidRDefault="00D073AB" w:rsidP="009F1075">
      <w:pPr>
        <w:spacing w:after="0" w:line="240" w:lineRule="auto"/>
      </w:pPr>
      <w:r>
        <w:separator/>
      </w:r>
    </w:p>
  </w:footnote>
  <w:footnote w:type="continuationSeparator" w:id="0">
    <w:p w14:paraId="45EC3571" w14:textId="77777777" w:rsidR="00D073AB" w:rsidRDefault="00D073AB" w:rsidP="009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2"/>
      <w:gridCol w:w="2721"/>
      <w:gridCol w:w="3121"/>
    </w:tblGrid>
    <w:tr w:rsidR="009F1075" w14:paraId="42BC58BB" w14:textId="77777777" w:rsidTr="009F1075">
      <w:trPr>
        <w:trHeight w:val="1418"/>
      </w:trPr>
      <w:tc>
        <w:tcPr>
          <w:tcW w:w="3592" w:type="dxa"/>
          <w:vAlign w:val="center"/>
        </w:tcPr>
        <w:p w14:paraId="4897DCE0" w14:textId="77777777" w:rsidR="009F1075" w:rsidRDefault="009F1075" w:rsidP="009F1075">
          <w:pPr>
            <w:spacing w:after="120"/>
            <w:jc w:val="center"/>
            <w:rPr>
              <w:b/>
              <w:sz w:val="40"/>
              <w:szCs w:val="40"/>
              <w:lang w:val="en-GB"/>
            </w:rPr>
          </w:pPr>
          <w:r w:rsidRPr="00F97EB6">
            <w:rPr>
              <w:b/>
              <w:noProof/>
              <w:sz w:val="40"/>
              <w:szCs w:val="40"/>
              <w:lang w:val="en-GB" w:eastAsia="en-GB"/>
            </w:rPr>
            <w:drawing>
              <wp:inline distT="0" distB="0" distL="0" distR="0" wp14:anchorId="5B4705EE" wp14:editId="4EBB5227">
                <wp:extent cx="1722120" cy="358965"/>
                <wp:effectExtent l="0" t="0" r="0" b="3175"/>
                <wp:docPr id="1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4C4A1C-715C-E8B8-7788-5C77FEE8B7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9F4C4A1C-715C-E8B8-7788-5C77FEE8B7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12" cy="369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</w:tcPr>
        <w:p w14:paraId="05015C3D" w14:textId="77777777" w:rsidR="009F1075" w:rsidRPr="00EF5E22" w:rsidRDefault="009F1075" w:rsidP="009F1075">
          <w:pPr>
            <w:spacing w:after="120"/>
            <w:rPr>
              <w:b/>
              <w:i/>
              <w:noProof/>
              <w:sz w:val="40"/>
              <w:szCs w:val="40"/>
              <w:lang w:eastAsia="it-IT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34B8215" wp14:editId="02C9FFED">
                <wp:simplePos x="0" y="0"/>
                <wp:positionH relativeFrom="column">
                  <wp:posOffset>77470</wp:posOffset>
                </wp:positionH>
                <wp:positionV relativeFrom="paragraph">
                  <wp:posOffset>201930</wp:posOffset>
                </wp:positionV>
                <wp:extent cx="1264920" cy="490855"/>
                <wp:effectExtent l="0" t="0" r="0" b="4445"/>
                <wp:wrapSquare wrapText="bothSides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1" w:type="dxa"/>
          <w:vAlign w:val="center"/>
        </w:tcPr>
        <w:p w14:paraId="203C41FD" w14:textId="77777777" w:rsidR="009F1075" w:rsidRDefault="009F1075" w:rsidP="009F1075">
          <w:pPr>
            <w:spacing w:after="120"/>
            <w:jc w:val="center"/>
            <w:rPr>
              <w:b/>
              <w:sz w:val="40"/>
              <w:szCs w:val="40"/>
              <w:lang w:val="en-GB"/>
            </w:rPr>
          </w:pPr>
          <w:r w:rsidRPr="00F97EB6">
            <w:rPr>
              <w:b/>
              <w:noProof/>
              <w:sz w:val="40"/>
              <w:szCs w:val="40"/>
              <w:lang w:val="en-GB" w:eastAsia="en-GB"/>
            </w:rPr>
            <w:drawing>
              <wp:inline distT="0" distB="0" distL="0" distR="0" wp14:anchorId="1A6BE598" wp14:editId="3853AF10">
                <wp:extent cx="800100" cy="676005"/>
                <wp:effectExtent l="0" t="0" r="0" b="0"/>
                <wp:docPr id="3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CFA2C5-CA97-3982-88A7-E0870D46D58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DECFA2C5-CA97-3982-88A7-E0870D46D58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19" t="21407" r="16121" b="20920"/>
                        <a:stretch/>
                      </pic:blipFill>
                      <pic:spPr bwMode="auto">
                        <a:xfrm>
                          <a:off x="0" y="0"/>
                          <a:ext cx="811609" cy="685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A4E542" w14:textId="77777777" w:rsidR="009F1075" w:rsidRDefault="009F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A8C"/>
    <w:multiLevelType w:val="hybridMultilevel"/>
    <w:tmpl w:val="1D686646"/>
    <w:lvl w:ilvl="0" w:tplc="72EAF98C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957D2"/>
    <w:multiLevelType w:val="hybridMultilevel"/>
    <w:tmpl w:val="25B05D22"/>
    <w:lvl w:ilvl="0" w:tplc="6540BC24">
      <w:start w:val="1"/>
      <w:numFmt w:val="decimal"/>
      <w:lvlText w:val="%1."/>
      <w:lvlJc w:val="left"/>
      <w:pPr>
        <w:ind w:left="551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EAE8F50">
      <w:numFmt w:val="bullet"/>
      <w:lvlText w:val="☐"/>
      <w:lvlJc w:val="left"/>
      <w:pPr>
        <w:ind w:left="1490" w:hanging="241"/>
      </w:pPr>
      <w:rPr>
        <w:rFonts w:hint="default"/>
        <w:w w:val="100"/>
        <w:u w:val="none"/>
        <w:lang w:val="en-GB" w:eastAsia="en-US" w:bidi="ar-SA"/>
      </w:rPr>
    </w:lvl>
    <w:lvl w:ilvl="2" w:tplc="4866FBF4">
      <w:numFmt w:val="bullet"/>
      <w:lvlText w:val="•"/>
      <w:lvlJc w:val="left"/>
      <w:pPr>
        <w:ind w:left="1060" w:hanging="241"/>
      </w:pPr>
      <w:rPr>
        <w:rFonts w:hint="default"/>
        <w:lang w:val="en-US" w:eastAsia="en-US" w:bidi="ar-SA"/>
      </w:rPr>
    </w:lvl>
    <w:lvl w:ilvl="3" w:tplc="5A4A2718">
      <w:numFmt w:val="bullet"/>
      <w:lvlText w:val="•"/>
      <w:lvlJc w:val="left"/>
      <w:pPr>
        <w:ind w:left="1160" w:hanging="241"/>
      </w:pPr>
      <w:rPr>
        <w:rFonts w:hint="default"/>
        <w:lang w:val="en-US" w:eastAsia="en-US" w:bidi="ar-SA"/>
      </w:rPr>
    </w:lvl>
    <w:lvl w:ilvl="4" w:tplc="1898D4D0">
      <w:numFmt w:val="bullet"/>
      <w:lvlText w:val="•"/>
      <w:lvlJc w:val="left"/>
      <w:pPr>
        <w:ind w:left="1200" w:hanging="241"/>
      </w:pPr>
      <w:rPr>
        <w:rFonts w:hint="default"/>
        <w:lang w:val="en-US" w:eastAsia="en-US" w:bidi="ar-SA"/>
      </w:rPr>
    </w:lvl>
    <w:lvl w:ilvl="5" w:tplc="DF2AC8D2">
      <w:numFmt w:val="bullet"/>
      <w:lvlText w:val="•"/>
      <w:lvlJc w:val="left"/>
      <w:pPr>
        <w:ind w:left="1500" w:hanging="241"/>
      </w:pPr>
      <w:rPr>
        <w:rFonts w:hint="default"/>
        <w:lang w:val="en-US" w:eastAsia="en-US" w:bidi="ar-SA"/>
      </w:rPr>
    </w:lvl>
    <w:lvl w:ilvl="6" w:tplc="CAE2DD6C">
      <w:numFmt w:val="bullet"/>
      <w:lvlText w:val="•"/>
      <w:lvlJc w:val="left"/>
      <w:pPr>
        <w:ind w:left="1520" w:hanging="241"/>
      </w:pPr>
      <w:rPr>
        <w:rFonts w:hint="default"/>
        <w:lang w:val="en-US" w:eastAsia="en-US" w:bidi="ar-SA"/>
      </w:rPr>
    </w:lvl>
    <w:lvl w:ilvl="7" w:tplc="32A44CC8">
      <w:numFmt w:val="bullet"/>
      <w:lvlText w:val="•"/>
      <w:lvlJc w:val="left"/>
      <w:pPr>
        <w:ind w:left="3821" w:hanging="241"/>
      </w:pPr>
      <w:rPr>
        <w:rFonts w:hint="default"/>
        <w:lang w:val="en-US" w:eastAsia="en-US" w:bidi="ar-SA"/>
      </w:rPr>
    </w:lvl>
    <w:lvl w:ilvl="8" w:tplc="E7C27F0E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25E44F3A"/>
    <w:multiLevelType w:val="hybridMultilevel"/>
    <w:tmpl w:val="F938A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2E82"/>
    <w:multiLevelType w:val="hybridMultilevel"/>
    <w:tmpl w:val="F938A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0A3D"/>
    <w:multiLevelType w:val="hybridMultilevel"/>
    <w:tmpl w:val="561C09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5A42D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1B44"/>
    <w:multiLevelType w:val="hybridMultilevel"/>
    <w:tmpl w:val="18501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0883"/>
    <w:multiLevelType w:val="hybridMultilevel"/>
    <w:tmpl w:val="580A0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63E"/>
    <w:multiLevelType w:val="hybridMultilevel"/>
    <w:tmpl w:val="F938A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F6FA1"/>
    <w:multiLevelType w:val="hybridMultilevel"/>
    <w:tmpl w:val="70EC91C6"/>
    <w:lvl w:ilvl="0" w:tplc="BD5278D8">
      <w:numFmt w:val="bullet"/>
      <w:lvlText w:val="☐"/>
      <w:lvlJc w:val="left"/>
      <w:pPr>
        <w:ind w:left="551" w:hanging="27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72EAF98C">
      <w:numFmt w:val="bullet"/>
      <w:lvlText w:val="•"/>
      <w:lvlJc w:val="left"/>
      <w:pPr>
        <w:ind w:left="1576" w:hanging="279"/>
      </w:pPr>
      <w:rPr>
        <w:rFonts w:hint="default"/>
        <w:lang w:val="en-US" w:eastAsia="en-US" w:bidi="ar-SA"/>
      </w:rPr>
    </w:lvl>
    <w:lvl w:ilvl="2" w:tplc="18C4551A">
      <w:numFmt w:val="bullet"/>
      <w:lvlText w:val="•"/>
      <w:lvlJc w:val="left"/>
      <w:pPr>
        <w:ind w:left="2593" w:hanging="279"/>
      </w:pPr>
      <w:rPr>
        <w:rFonts w:hint="default"/>
        <w:lang w:val="en-US" w:eastAsia="en-US" w:bidi="ar-SA"/>
      </w:rPr>
    </w:lvl>
    <w:lvl w:ilvl="3" w:tplc="4E00EB00">
      <w:numFmt w:val="bullet"/>
      <w:lvlText w:val="•"/>
      <w:lvlJc w:val="left"/>
      <w:pPr>
        <w:ind w:left="3609" w:hanging="279"/>
      </w:pPr>
      <w:rPr>
        <w:rFonts w:hint="default"/>
        <w:lang w:val="en-US" w:eastAsia="en-US" w:bidi="ar-SA"/>
      </w:rPr>
    </w:lvl>
    <w:lvl w:ilvl="4" w:tplc="25021728">
      <w:numFmt w:val="bullet"/>
      <w:lvlText w:val="•"/>
      <w:lvlJc w:val="left"/>
      <w:pPr>
        <w:ind w:left="4626" w:hanging="279"/>
      </w:pPr>
      <w:rPr>
        <w:rFonts w:hint="default"/>
        <w:lang w:val="en-US" w:eastAsia="en-US" w:bidi="ar-SA"/>
      </w:rPr>
    </w:lvl>
    <w:lvl w:ilvl="5" w:tplc="AB32498E">
      <w:numFmt w:val="bullet"/>
      <w:lvlText w:val="•"/>
      <w:lvlJc w:val="left"/>
      <w:pPr>
        <w:ind w:left="5643" w:hanging="279"/>
      </w:pPr>
      <w:rPr>
        <w:rFonts w:hint="default"/>
        <w:lang w:val="en-US" w:eastAsia="en-US" w:bidi="ar-SA"/>
      </w:rPr>
    </w:lvl>
    <w:lvl w:ilvl="6" w:tplc="3D6807D2">
      <w:numFmt w:val="bullet"/>
      <w:lvlText w:val="•"/>
      <w:lvlJc w:val="left"/>
      <w:pPr>
        <w:ind w:left="6659" w:hanging="279"/>
      </w:pPr>
      <w:rPr>
        <w:rFonts w:hint="default"/>
        <w:lang w:val="en-US" w:eastAsia="en-US" w:bidi="ar-SA"/>
      </w:rPr>
    </w:lvl>
    <w:lvl w:ilvl="7" w:tplc="5E4ABD66">
      <w:numFmt w:val="bullet"/>
      <w:lvlText w:val="•"/>
      <w:lvlJc w:val="left"/>
      <w:pPr>
        <w:ind w:left="7676" w:hanging="279"/>
      </w:pPr>
      <w:rPr>
        <w:rFonts w:hint="default"/>
        <w:lang w:val="en-US" w:eastAsia="en-US" w:bidi="ar-SA"/>
      </w:rPr>
    </w:lvl>
    <w:lvl w:ilvl="8" w:tplc="A9A495D4">
      <w:numFmt w:val="bullet"/>
      <w:lvlText w:val="•"/>
      <w:lvlJc w:val="left"/>
      <w:pPr>
        <w:ind w:left="8693" w:hanging="279"/>
      </w:pPr>
      <w:rPr>
        <w:rFonts w:hint="default"/>
        <w:lang w:val="en-US" w:eastAsia="en-US" w:bidi="ar-SA"/>
      </w:rPr>
    </w:lvl>
  </w:abstractNum>
  <w:abstractNum w:abstractNumId="9" w15:restartNumberingAfterBreak="0">
    <w:nsid w:val="625D5E0D"/>
    <w:multiLevelType w:val="hybridMultilevel"/>
    <w:tmpl w:val="D9005A4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B24F5"/>
    <w:multiLevelType w:val="hybridMultilevel"/>
    <w:tmpl w:val="F746EA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00ADD"/>
    <w:multiLevelType w:val="hybridMultilevel"/>
    <w:tmpl w:val="FBD0F0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861"/>
    <w:multiLevelType w:val="hybridMultilevel"/>
    <w:tmpl w:val="9D86ABF0"/>
    <w:lvl w:ilvl="0" w:tplc="054ED79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17C3"/>
    <w:multiLevelType w:val="hybridMultilevel"/>
    <w:tmpl w:val="F938A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26442">
    <w:abstractNumId w:val="12"/>
  </w:num>
  <w:num w:numId="2" w16cid:durableId="1279946139">
    <w:abstractNumId w:val="5"/>
  </w:num>
  <w:num w:numId="3" w16cid:durableId="864826120">
    <w:abstractNumId w:val="2"/>
  </w:num>
  <w:num w:numId="4" w16cid:durableId="88120">
    <w:abstractNumId w:val="13"/>
  </w:num>
  <w:num w:numId="5" w16cid:durableId="296953185">
    <w:abstractNumId w:val="3"/>
  </w:num>
  <w:num w:numId="6" w16cid:durableId="1041977274">
    <w:abstractNumId w:val="7"/>
  </w:num>
  <w:num w:numId="7" w16cid:durableId="1366566575">
    <w:abstractNumId w:val="8"/>
  </w:num>
  <w:num w:numId="8" w16cid:durableId="1967082927">
    <w:abstractNumId w:val="1"/>
  </w:num>
  <w:num w:numId="9" w16cid:durableId="509485540">
    <w:abstractNumId w:val="4"/>
  </w:num>
  <w:num w:numId="10" w16cid:durableId="529925515">
    <w:abstractNumId w:val="11"/>
  </w:num>
  <w:num w:numId="11" w16cid:durableId="2087218493">
    <w:abstractNumId w:val="9"/>
  </w:num>
  <w:num w:numId="12" w16cid:durableId="1288001447">
    <w:abstractNumId w:val="0"/>
  </w:num>
  <w:num w:numId="13" w16cid:durableId="2062753850">
    <w:abstractNumId w:val="10"/>
  </w:num>
  <w:num w:numId="14" w16cid:durableId="1759474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3D"/>
    <w:rsid w:val="000413B3"/>
    <w:rsid w:val="00045371"/>
    <w:rsid w:val="00072930"/>
    <w:rsid w:val="000A31F9"/>
    <w:rsid w:val="000B2849"/>
    <w:rsid w:val="000B4BDF"/>
    <w:rsid w:val="000D567A"/>
    <w:rsid w:val="000E1495"/>
    <w:rsid w:val="000F6886"/>
    <w:rsid w:val="000F7BE8"/>
    <w:rsid w:val="000F7E72"/>
    <w:rsid w:val="001636F5"/>
    <w:rsid w:val="001D316D"/>
    <w:rsid w:val="001F37FF"/>
    <w:rsid w:val="001F392D"/>
    <w:rsid w:val="00243594"/>
    <w:rsid w:val="00251F3D"/>
    <w:rsid w:val="002A5F3F"/>
    <w:rsid w:val="002B6031"/>
    <w:rsid w:val="002C3F46"/>
    <w:rsid w:val="002C501D"/>
    <w:rsid w:val="002E2220"/>
    <w:rsid w:val="002E2CE0"/>
    <w:rsid w:val="00313944"/>
    <w:rsid w:val="003203BB"/>
    <w:rsid w:val="00325DF7"/>
    <w:rsid w:val="00331550"/>
    <w:rsid w:val="00367D20"/>
    <w:rsid w:val="0037529A"/>
    <w:rsid w:val="003A5E8C"/>
    <w:rsid w:val="003B0807"/>
    <w:rsid w:val="003E165C"/>
    <w:rsid w:val="00412E1A"/>
    <w:rsid w:val="00430D67"/>
    <w:rsid w:val="004B30D7"/>
    <w:rsid w:val="004C1E94"/>
    <w:rsid w:val="004D2253"/>
    <w:rsid w:val="004E59CA"/>
    <w:rsid w:val="00523FD9"/>
    <w:rsid w:val="0053001F"/>
    <w:rsid w:val="00570EB3"/>
    <w:rsid w:val="005B2E3C"/>
    <w:rsid w:val="006253CC"/>
    <w:rsid w:val="00636CA7"/>
    <w:rsid w:val="00684F96"/>
    <w:rsid w:val="006922D7"/>
    <w:rsid w:val="006943A9"/>
    <w:rsid w:val="00694AB9"/>
    <w:rsid w:val="006A50C4"/>
    <w:rsid w:val="006E018D"/>
    <w:rsid w:val="006E31F9"/>
    <w:rsid w:val="00724071"/>
    <w:rsid w:val="00737CE3"/>
    <w:rsid w:val="00753F9B"/>
    <w:rsid w:val="007578E7"/>
    <w:rsid w:val="00763858"/>
    <w:rsid w:val="00772F91"/>
    <w:rsid w:val="007B2616"/>
    <w:rsid w:val="007E22E5"/>
    <w:rsid w:val="007E5D2C"/>
    <w:rsid w:val="00810910"/>
    <w:rsid w:val="00835A29"/>
    <w:rsid w:val="008B0569"/>
    <w:rsid w:val="008C33B0"/>
    <w:rsid w:val="008D1944"/>
    <w:rsid w:val="008F3143"/>
    <w:rsid w:val="00906A17"/>
    <w:rsid w:val="00924F2E"/>
    <w:rsid w:val="0092751F"/>
    <w:rsid w:val="00982738"/>
    <w:rsid w:val="009921E9"/>
    <w:rsid w:val="009A0567"/>
    <w:rsid w:val="009F1075"/>
    <w:rsid w:val="009F725A"/>
    <w:rsid w:val="00A07FB3"/>
    <w:rsid w:val="00A4534B"/>
    <w:rsid w:val="00A52747"/>
    <w:rsid w:val="00A57577"/>
    <w:rsid w:val="00A578A1"/>
    <w:rsid w:val="00A67B57"/>
    <w:rsid w:val="00AA031C"/>
    <w:rsid w:val="00AE013A"/>
    <w:rsid w:val="00AE7152"/>
    <w:rsid w:val="00B00863"/>
    <w:rsid w:val="00B076A1"/>
    <w:rsid w:val="00B37A50"/>
    <w:rsid w:val="00B4259F"/>
    <w:rsid w:val="00B42A31"/>
    <w:rsid w:val="00B9010A"/>
    <w:rsid w:val="00BA6F00"/>
    <w:rsid w:val="00BE6204"/>
    <w:rsid w:val="00BE6F10"/>
    <w:rsid w:val="00BF215C"/>
    <w:rsid w:val="00C00522"/>
    <w:rsid w:val="00C21A63"/>
    <w:rsid w:val="00C23681"/>
    <w:rsid w:val="00C350F8"/>
    <w:rsid w:val="00C35875"/>
    <w:rsid w:val="00C44E0F"/>
    <w:rsid w:val="00C65387"/>
    <w:rsid w:val="00C91498"/>
    <w:rsid w:val="00C970D4"/>
    <w:rsid w:val="00CA778C"/>
    <w:rsid w:val="00CB0609"/>
    <w:rsid w:val="00CD09A6"/>
    <w:rsid w:val="00CF1171"/>
    <w:rsid w:val="00D044C3"/>
    <w:rsid w:val="00D05616"/>
    <w:rsid w:val="00D073AB"/>
    <w:rsid w:val="00D255BB"/>
    <w:rsid w:val="00D607F9"/>
    <w:rsid w:val="00D763FA"/>
    <w:rsid w:val="00D83DDA"/>
    <w:rsid w:val="00D952E4"/>
    <w:rsid w:val="00DC14BF"/>
    <w:rsid w:val="00DC680A"/>
    <w:rsid w:val="00DE3FB3"/>
    <w:rsid w:val="00DE7A27"/>
    <w:rsid w:val="00DF5076"/>
    <w:rsid w:val="00E667A8"/>
    <w:rsid w:val="00E67243"/>
    <w:rsid w:val="00E75568"/>
    <w:rsid w:val="00E86411"/>
    <w:rsid w:val="00EA1BD0"/>
    <w:rsid w:val="00EB448B"/>
    <w:rsid w:val="00EC3076"/>
    <w:rsid w:val="00EE2C62"/>
    <w:rsid w:val="00EE6939"/>
    <w:rsid w:val="00EF28BB"/>
    <w:rsid w:val="00F00E1E"/>
    <w:rsid w:val="00F44B17"/>
    <w:rsid w:val="00F56A2B"/>
    <w:rsid w:val="00F57757"/>
    <w:rsid w:val="00F716A8"/>
    <w:rsid w:val="00F93085"/>
    <w:rsid w:val="00FA361F"/>
    <w:rsid w:val="00FA6A0E"/>
    <w:rsid w:val="00FA70D9"/>
    <w:rsid w:val="00FE1C7B"/>
    <w:rsid w:val="00FE5422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F194"/>
  <w15:chartTrackingRefBased/>
  <w15:docId w15:val="{9E1D23B1-D993-4F47-B865-FF40FE9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75"/>
  </w:style>
  <w:style w:type="paragraph" w:styleId="Heading1">
    <w:name w:val="heading 1"/>
    <w:basedOn w:val="Normal"/>
    <w:next w:val="Normal"/>
    <w:link w:val="Heading1Char"/>
    <w:uiPriority w:val="9"/>
    <w:qFormat/>
    <w:rsid w:val="002C3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1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75"/>
  </w:style>
  <w:style w:type="paragraph" w:styleId="Header">
    <w:name w:val="header"/>
    <w:basedOn w:val="Normal"/>
    <w:link w:val="HeaderChar"/>
    <w:uiPriority w:val="99"/>
    <w:unhideWhenUsed/>
    <w:rsid w:val="009F1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75"/>
  </w:style>
  <w:style w:type="paragraph" w:styleId="ListParagraph">
    <w:name w:val="List Paragraph"/>
    <w:basedOn w:val="Normal"/>
    <w:uiPriority w:val="34"/>
    <w:qFormat/>
    <w:rsid w:val="003E165C"/>
    <w:pPr>
      <w:spacing w:after="200" w:line="276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2C3F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20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3BB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1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D09A6"/>
    <w:rPr>
      <w:color w:val="954F72" w:themeColor="followedHyperlink"/>
      <w:u w:val="single"/>
    </w:rPr>
  </w:style>
  <w:style w:type="paragraph" w:customStyle="1" w:styleId="Default">
    <w:name w:val="Default"/>
    <w:rsid w:val="00D76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127">
          <w:marLeft w:val="0"/>
          <w:marRight w:val="0"/>
          <w:marTop w:val="0"/>
          <w:marBottom w:val="0"/>
          <w:divBdr>
            <w:top w:val="single" w:sz="6" w:space="12" w:color="D4D4D5"/>
            <w:left w:val="single" w:sz="6" w:space="12" w:color="D4D4D5"/>
            <w:bottom w:val="single" w:sz="6" w:space="12" w:color="D4D4D5"/>
            <w:right w:val="single" w:sz="6" w:space="12" w:color="D4D4D5"/>
          </w:divBdr>
          <w:divsChild>
            <w:div w:id="1399589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7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1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08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87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5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23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2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3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1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D4D4D5"/>
            <w:bottom w:val="single" w:sz="6" w:space="12" w:color="D4D4D5"/>
            <w:right w:val="single" w:sz="6" w:space="12" w:color="D4D4D5"/>
          </w:divBdr>
          <w:divsChild>
            <w:div w:id="471293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356">
                  <w:marLeft w:val="-15"/>
                  <w:marRight w:val="-15"/>
                  <w:marTop w:val="0"/>
                  <w:marBottom w:val="0"/>
                  <w:divBdr>
                    <w:top w:val="single" w:sz="6" w:space="12" w:color="D4D4D5"/>
                    <w:left w:val="single" w:sz="6" w:space="12" w:color="D4D4D5"/>
                    <w:bottom w:val="single" w:sz="6" w:space="12" w:color="D4D4D5"/>
                    <w:right w:val="single" w:sz="6" w:space="12" w:color="D4D4D5"/>
                  </w:divBdr>
                  <w:divsChild>
                    <w:div w:id="745881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growth/tools-databases/SME-Wizard/smeq.do;SME_SESSION_ID=1sN-sNtcy7xcbNoO0A83lgtG34f2ngqWbepvXWPuV41icaCTTOW9!881054478?execution=e1s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EN/TXT/?uri=CELEX:32003H036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docsroom/documents/429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25398-016f-45d1-b4d1-49e8aa953fd9" xsi:nil="true"/>
    <lcf76f155ced4ddcb4097134ff3c332f xmlns="a071cf5b-c5d1-428a-82e1-b4c66ac121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6" ma:contentTypeDescription="Crear nuevo documento." ma:contentTypeScope="" ma:versionID="ca77f43b2bd4966ce4dc86f6b17def40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130f26763d981b68648159a07007b6e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97352-6117-46F2-BD36-A1D916E8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83717-22D6-42FC-AAC3-8159C4DEE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FDA3D-FA21-49C8-8D5F-8811911A3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275BB-99FE-4611-9545-55FC81735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Marta Krakowiak</cp:lastModifiedBy>
  <cp:revision>18</cp:revision>
  <dcterms:created xsi:type="dcterms:W3CDTF">2023-02-20T13:39:00Z</dcterms:created>
  <dcterms:modified xsi:type="dcterms:W3CDTF">2023-04-12T08:08:00Z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0x0101000B3FF90D3EF2AA4C81514C8A64292FD3</vt:lpwstr>
  </property>
  <property fmtid="{D5CDD505-2E9C-101B-9397-08002B2CF9AE}" pid="3" name="GrammarlyDocumentId">
    <vt:lpwstr>074f9a62bc48d10d7539de2b4be6cda87cc42e68c96e39102928dac6642f2b48</vt:lpwstr>
  </property>
</Properties>
</file>